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138EAD" w14:textId="77777777" w:rsidR="00C507FF" w:rsidRPr="00C507FF" w:rsidRDefault="00C507FF" w:rsidP="00C507FF">
      <w:pPr>
        <w:tabs>
          <w:tab w:val="center" w:pos="4153"/>
          <w:tab w:val="right" w:pos="8306"/>
        </w:tabs>
        <w:overflowPunct w:val="0"/>
        <w:autoSpaceDE w:val="0"/>
        <w:autoSpaceDN w:val="0"/>
        <w:adjustRightInd w:val="0"/>
        <w:spacing w:after="0" w:line="240" w:lineRule="auto"/>
        <w:jc w:val="center"/>
        <w:textAlignment w:val="baseline"/>
        <w:rPr>
          <w:rFonts w:ascii="Times New Roman" w:eastAsia="Times New Roman" w:hAnsi="Times New Roman"/>
          <w:sz w:val="26"/>
          <w:szCs w:val="20"/>
          <w:lang w:eastAsia="ru-RU"/>
        </w:rPr>
      </w:pPr>
      <w:r w:rsidRPr="00C507FF">
        <w:rPr>
          <w:rFonts w:ascii="Times New Roman" w:eastAsia="Times New Roman" w:hAnsi="Times New Roman"/>
          <w:noProof/>
          <w:sz w:val="19"/>
          <w:szCs w:val="20"/>
          <w:lang w:val="ru-RU" w:eastAsia="ru-RU"/>
        </w:rPr>
        <w:drawing>
          <wp:inline distT="0" distB="0" distL="0" distR="0" wp14:anchorId="3BF920B1" wp14:editId="5F67F533">
            <wp:extent cx="435600" cy="612000"/>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5600" cy="612000"/>
                    </a:xfrm>
                    <a:prstGeom prst="rect">
                      <a:avLst/>
                    </a:prstGeom>
                    <a:noFill/>
                    <a:ln>
                      <a:noFill/>
                    </a:ln>
                  </pic:spPr>
                </pic:pic>
              </a:graphicData>
            </a:graphic>
          </wp:inline>
        </w:drawing>
      </w:r>
    </w:p>
    <w:p w14:paraId="3E554F80" w14:textId="77777777" w:rsidR="00C507FF" w:rsidRPr="00C507FF" w:rsidRDefault="00C507FF" w:rsidP="00C507FF">
      <w:pPr>
        <w:tabs>
          <w:tab w:val="center" w:pos="4153"/>
          <w:tab w:val="right" w:pos="8306"/>
        </w:tabs>
        <w:overflowPunct w:val="0"/>
        <w:autoSpaceDE w:val="0"/>
        <w:autoSpaceDN w:val="0"/>
        <w:adjustRightInd w:val="0"/>
        <w:spacing w:after="0" w:line="240" w:lineRule="auto"/>
        <w:jc w:val="center"/>
        <w:textAlignment w:val="baseline"/>
        <w:rPr>
          <w:rFonts w:ascii="Times New Roman" w:eastAsia="Times New Roman" w:hAnsi="Times New Roman"/>
          <w:b/>
          <w:sz w:val="10"/>
          <w:szCs w:val="20"/>
          <w:lang w:eastAsia="ru-RU"/>
        </w:rPr>
      </w:pPr>
    </w:p>
    <w:p w14:paraId="132F764F" w14:textId="6A5AB9EF" w:rsidR="00C507FF" w:rsidRPr="008810BD" w:rsidRDefault="00C507FF" w:rsidP="008810BD">
      <w:pPr>
        <w:spacing w:after="0" w:line="240" w:lineRule="auto"/>
        <w:jc w:val="center"/>
        <w:rPr>
          <w:rFonts w:ascii="Times New Roman" w:eastAsia="Times New Roman" w:hAnsi="Times New Roman"/>
          <w:kern w:val="28"/>
          <w:sz w:val="32"/>
          <w:szCs w:val="32"/>
          <w:lang w:eastAsia="ru-RU"/>
        </w:rPr>
      </w:pPr>
      <w:r w:rsidRPr="00C507FF">
        <w:rPr>
          <w:rFonts w:ascii="Times New Roman" w:eastAsia="Times New Roman" w:hAnsi="Times New Roman"/>
          <w:bCs/>
          <w:kern w:val="28"/>
          <w:sz w:val="36"/>
          <w:szCs w:val="32"/>
          <w:lang w:eastAsia="ru-RU"/>
        </w:rPr>
        <w:t xml:space="preserve">КВАЛІФІКАЦІЙНО-ДИСЦИПЛІНАРНА </w:t>
      </w:r>
      <w:r w:rsidRPr="00C507FF">
        <w:rPr>
          <w:rFonts w:ascii="Times New Roman" w:eastAsia="Times New Roman" w:hAnsi="Times New Roman"/>
          <w:bCs/>
          <w:kern w:val="28"/>
          <w:sz w:val="36"/>
          <w:szCs w:val="32"/>
          <w:lang w:eastAsia="ru-RU"/>
        </w:rPr>
        <w:br/>
        <w:t>КОМІСІЯ ПРОКУРОРІВ</w:t>
      </w:r>
    </w:p>
    <w:p w14:paraId="1EDA675A" w14:textId="77777777" w:rsidR="00C507FF" w:rsidRPr="00C507FF" w:rsidRDefault="00C507FF" w:rsidP="00C507FF">
      <w:pPr>
        <w:spacing w:after="0" w:line="240" w:lineRule="auto"/>
        <w:ind w:left="84"/>
        <w:rPr>
          <w:rFonts w:ascii="Times New Roman" w:eastAsia="Times New Roman" w:hAnsi="Times New Roman"/>
          <w:kern w:val="28"/>
          <w:sz w:val="28"/>
          <w:szCs w:val="28"/>
          <w:lang w:eastAsia="uk-UA"/>
        </w:rPr>
      </w:pPr>
    </w:p>
    <w:p w14:paraId="73DD151F" w14:textId="5909C711" w:rsidR="008B0169" w:rsidRDefault="00C507FF" w:rsidP="00DB0096">
      <w:pPr>
        <w:spacing w:after="0" w:line="240" w:lineRule="auto"/>
        <w:ind w:left="84" w:firstLine="200"/>
        <w:jc w:val="center"/>
        <w:rPr>
          <w:rFonts w:ascii="Times New Roman" w:eastAsia="Times New Roman" w:hAnsi="Times New Roman"/>
          <w:b/>
          <w:kern w:val="28"/>
          <w:sz w:val="28"/>
          <w:szCs w:val="28"/>
          <w:lang w:eastAsia="uk-UA"/>
        </w:rPr>
      </w:pPr>
      <w:r w:rsidRPr="00C507FF">
        <w:rPr>
          <w:rFonts w:ascii="Times New Roman" w:eastAsia="Times New Roman" w:hAnsi="Times New Roman"/>
          <w:b/>
          <w:kern w:val="28"/>
          <w:sz w:val="28"/>
          <w:szCs w:val="28"/>
          <w:lang w:eastAsia="uk-UA"/>
        </w:rPr>
        <w:t xml:space="preserve">Р І Ш Е Н </w:t>
      </w:r>
      <w:proofErr w:type="spellStart"/>
      <w:r w:rsidRPr="00C507FF">
        <w:rPr>
          <w:rFonts w:ascii="Times New Roman" w:eastAsia="Times New Roman" w:hAnsi="Times New Roman"/>
          <w:b/>
          <w:kern w:val="28"/>
          <w:sz w:val="28"/>
          <w:szCs w:val="28"/>
          <w:lang w:eastAsia="uk-UA"/>
        </w:rPr>
        <w:t>Н</w:t>
      </w:r>
      <w:proofErr w:type="spellEnd"/>
      <w:r w:rsidRPr="00C507FF">
        <w:rPr>
          <w:rFonts w:ascii="Times New Roman" w:eastAsia="Times New Roman" w:hAnsi="Times New Roman"/>
          <w:b/>
          <w:kern w:val="28"/>
          <w:sz w:val="28"/>
          <w:szCs w:val="28"/>
          <w:lang w:eastAsia="uk-UA"/>
        </w:rPr>
        <w:t xml:space="preserve"> Я</w:t>
      </w:r>
      <w:r w:rsidR="008B0169">
        <w:rPr>
          <w:rFonts w:ascii="Times New Roman" w:eastAsia="Times New Roman" w:hAnsi="Times New Roman"/>
          <w:b/>
          <w:kern w:val="28"/>
          <w:sz w:val="28"/>
          <w:szCs w:val="28"/>
          <w:lang w:eastAsia="uk-UA"/>
        </w:rPr>
        <w:t xml:space="preserve"> </w:t>
      </w:r>
    </w:p>
    <w:p w14:paraId="7D090EEE" w14:textId="77777777" w:rsidR="00DB0096" w:rsidRPr="00C507FF" w:rsidRDefault="00DB0096" w:rsidP="00C507FF">
      <w:pPr>
        <w:spacing w:after="0" w:line="240" w:lineRule="auto"/>
        <w:ind w:left="84"/>
        <w:jc w:val="center"/>
        <w:rPr>
          <w:rFonts w:ascii="Times New Roman" w:eastAsia="Times New Roman" w:hAnsi="Times New Roman"/>
          <w:b/>
          <w:kern w:val="28"/>
          <w:sz w:val="28"/>
          <w:szCs w:val="28"/>
          <w:lang w:eastAsia="uk-UA"/>
        </w:rPr>
      </w:pPr>
    </w:p>
    <w:tbl>
      <w:tblPr>
        <w:tblW w:w="5000" w:type="pct"/>
        <w:tblLook w:val="04A0" w:firstRow="1" w:lastRow="0" w:firstColumn="1" w:lastColumn="0" w:noHBand="0" w:noVBand="1"/>
      </w:tblPr>
      <w:tblGrid>
        <w:gridCol w:w="3403"/>
        <w:gridCol w:w="2835"/>
        <w:gridCol w:w="3400"/>
      </w:tblGrid>
      <w:tr w:rsidR="00C507FF" w:rsidRPr="00C507FF" w14:paraId="59D42E17" w14:textId="77777777" w:rsidTr="00EC4618">
        <w:trPr>
          <w:trHeight w:val="460"/>
        </w:trPr>
        <w:tc>
          <w:tcPr>
            <w:tcW w:w="1765" w:type="pct"/>
            <w:hideMark/>
          </w:tcPr>
          <w:p w14:paraId="3BC43561" w14:textId="29514FB7" w:rsidR="00C507FF" w:rsidRPr="00C507FF" w:rsidRDefault="00224604" w:rsidP="00F64D15">
            <w:pPr>
              <w:spacing w:after="0" w:line="240" w:lineRule="auto"/>
              <w:ind w:left="-112"/>
              <w:jc w:val="both"/>
              <w:rPr>
                <w:rFonts w:ascii="Times New Roman" w:eastAsia="Times New Roman" w:hAnsi="Times New Roman"/>
                <w:b/>
                <w:sz w:val="28"/>
                <w:szCs w:val="24"/>
                <w:lang w:eastAsia="ru-RU"/>
              </w:rPr>
            </w:pPr>
            <w:r>
              <w:rPr>
                <w:rFonts w:ascii="Times New Roman" w:eastAsia="Times New Roman" w:hAnsi="Times New Roman"/>
                <w:b/>
                <w:sz w:val="28"/>
                <w:szCs w:val="24"/>
                <w:lang w:val="en-US" w:eastAsia="ru-RU"/>
              </w:rPr>
              <w:t xml:space="preserve">12 </w:t>
            </w:r>
            <w:proofErr w:type="spellStart"/>
            <w:r>
              <w:rPr>
                <w:rFonts w:ascii="Times New Roman" w:eastAsia="Times New Roman" w:hAnsi="Times New Roman"/>
                <w:b/>
                <w:sz w:val="28"/>
                <w:szCs w:val="24"/>
                <w:lang w:val="en-US" w:eastAsia="ru-RU"/>
              </w:rPr>
              <w:t>грудня</w:t>
            </w:r>
            <w:proofErr w:type="spellEnd"/>
            <w:r>
              <w:rPr>
                <w:rFonts w:ascii="Times New Roman" w:eastAsia="Times New Roman" w:hAnsi="Times New Roman"/>
                <w:b/>
                <w:sz w:val="28"/>
                <w:szCs w:val="24"/>
                <w:lang w:eastAsia="ru-RU"/>
              </w:rPr>
              <w:t xml:space="preserve"> </w:t>
            </w:r>
            <w:r w:rsidR="00C507FF" w:rsidRPr="00C507FF">
              <w:rPr>
                <w:rFonts w:ascii="Times New Roman" w:eastAsia="Times New Roman" w:hAnsi="Times New Roman"/>
                <w:b/>
                <w:sz w:val="28"/>
                <w:szCs w:val="24"/>
                <w:lang w:eastAsia="ru-RU"/>
              </w:rPr>
              <w:t>20</w:t>
            </w:r>
            <w:r w:rsidR="00F97604">
              <w:rPr>
                <w:rFonts w:ascii="Times New Roman" w:eastAsia="Times New Roman" w:hAnsi="Times New Roman"/>
                <w:b/>
                <w:sz w:val="28"/>
                <w:szCs w:val="24"/>
                <w:lang w:eastAsia="ru-RU"/>
              </w:rPr>
              <w:t>2</w:t>
            </w:r>
            <w:r w:rsidR="00273E5C">
              <w:rPr>
                <w:rFonts w:ascii="Times New Roman" w:eastAsia="Times New Roman" w:hAnsi="Times New Roman"/>
                <w:b/>
                <w:sz w:val="28"/>
                <w:szCs w:val="24"/>
                <w:lang w:eastAsia="ru-RU"/>
              </w:rPr>
              <w:t>4</w:t>
            </w:r>
            <w:r w:rsidR="00C507FF" w:rsidRPr="00C507FF">
              <w:rPr>
                <w:rFonts w:ascii="Times New Roman" w:eastAsia="Times New Roman" w:hAnsi="Times New Roman"/>
                <w:b/>
                <w:sz w:val="28"/>
                <w:szCs w:val="24"/>
                <w:lang w:eastAsia="ru-RU"/>
              </w:rPr>
              <w:t xml:space="preserve"> року</w:t>
            </w:r>
          </w:p>
        </w:tc>
        <w:tc>
          <w:tcPr>
            <w:tcW w:w="1471" w:type="pct"/>
            <w:hideMark/>
          </w:tcPr>
          <w:p w14:paraId="714092B1" w14:textId="77777777" w:rsidR="00C507FF" w:rsidRPr="00C507FF" w:rsidRDefault="00C507FF" w:rsidP="00C507FF">
            <w:pPr>
              <w:spacing w:after="0" w:line="240" w:lineRule="auto"/>
              <w:jc w:val="center"/>
              <w:rPr>
                <w:rFonts w:ascii="Times New Roman" w:eastAsia="Times New Roman" w:hAnsi="Times New Roman"/>
                <w:b/>
                <w:sz w:val="28"/>
                <w:szCs w:val="24"/>
                <w:lang w:eastAsia="ru-RU"/>
              </w:rPr>
            </w:pPr>
            <w:r w:rsidRPr="00C507FF">
              <w:rPr>
                <w:rFonts w:ascii="Times New Roman" w:eastAsia="Times New Roman" w:hAnsi="Times New Roman"/>
                <w:b/>
                <w:sz w:val="28"/>
                <w:szCs w:val="24"/>
                <w:lang w:eastAsia="ru-RU"/>
              </w:rPr>
              <w:t>Київ</w:t>
            </w:r>
          </w:p>
        </w:tc>
        <w:tc>
          <w:tcPr>
            <w:tcW w:w="1764" w:type="pct"/>
            <w:hideMark/>
          </w:tcPr>
          <w:p w14:paraId="554882F1" w14:textId="3BF93563" w:rsidR="00C507FF" w:rsidRPr="00C507FF" w:rsidRDefault="00C507FF" w:rsidP="00F97604">
            <w:pPr>
              <w:spacing w:after="0" w:line="240" w:lineRule="auto"/>
              <w:ind w:firstLine="567"/>
              <w:jc w:val="right"/>
              <w:rPr>
                <w:rFonts w:ascii="Times New Roman" w:eastAsia="Times New Roman" w:hAnsi="Times New Roman"/>
                <w:b/>
                <w:sz w:val="28"/>
                <w:szCs w:val="24"/>
                <w:lang w:eastAsia="ru-RU"/>
              </w:rPr>
            </w:pPr>
            <w:r w:rsidRPr="00C507FF">
              <w:rPr>
                <w:rFonts w:ascii="Times New Roman" w:eastAsia="Times New Roman" w:hAnsi="Times New Roman"/>
                <w:b/>
                <w:sz w:val="28"/>
                <w:szCs w:val="24"/>
                <w:lang w:eastAsia="ru-RU"/>
              </w:rPr>
              <w:t xml:space="preserve">            </w:t>
            </w:r>
            <w:r w:rsidR="00224604">
              <w:rPr>
                <w:rFonts w:ascii="Times New Roman" w:eastAsia="Times New Roman" w:hAnsi="Times New Roman"/>
                <w:b/>
                <w:sz w:val="28"/>
                <w:szCs w:val="24"/>
                <w:lang w:eastAsia="ru-RU"/>
              </w:rPr>
              <w:t xml:space="preserve">     </w:t>
            </w:r>
            <w:r w:rsidRPr="00C507FF">
              <w:rPr>
                <w:rFonts w:ascii="Times New Roman" w:eastAsia="Times New Roman" w:hAnsi="Times New Roman"/>
                <w:b/>
                <w:sz w:val="28"/>
                <w:szCs w:val="24"/>
                <w:lang w:eastAsia="ru-RU"/>
              </w:rPr>
              <w:t>№</w:t>
            </w:r>
            <w:r w:rsidR="00F97604">
              <w:rPr>
                <w:rFonts w:ascii="Times New Roman" w:eastAsia="Times New Roman" w:hAnsi="Times New Roman"/>
                <w:b/>
                <w:sz w:val="28"/>
                <w:szCs w:val="24"/>
                <w:lang w:eastAsia="ru-RU"/>
              </w:rPr>
              <w:t xml:space="preserve"> </w:t>
            </w:r>
            <w:r w:rsidR="00224604">
              <w:rPr>
                <w:rFonts w:ascii="Times New Roman" w:eastAsia="Times New Roman" w:hAnsi="Times New Roman"/>
                <w:b/>
                <w:sz w:val="28"/>
                <w:szCs w:val="24"/>
                <w:lang w:val="en-US" w:eastAsia="ru-RU"/>
              </w:rPr>
              <w:t>699</w:t>
            </w:r>
            <w:r w:rsidR="00F97604">
              <w:rPr>
                <w:rFonts w:ascii="Times New Roman" w:eastAsia="Times New Roman" w:hAnsi="Times New Roman"/>
                <w:b/>
                <w:sz w:val="28"/>
                <w:szCs w:val="24"/>
                <w:lang w:eastAsia="ru-RU"/>
              </w:rPr>
              <w:t>дс-2</w:t>
            </w:r>
            <w:r w:rsidR="00273E5C">
              <w:rPr>
                <w:rFonts w:ascii="Times New Roman" w:eastAsia="Times New Roman" w:hAnsi="Times New Roman"/>
                <w:b/>
                <w:sz w:val="28"/>
                <w:szCs w:val="24"/>
                <w:lang w:eastAsia="ru-RU"/>
              </w:rPr>
              <w:t>4</w:t>
            </w:r>
            <w:r w:rsidRPr="00C507FF">
              <w:rPr>
                <w:rFonts w:ascii="Times New Roman" w:eastAsia="Times New Roman" w:hAnsi="Times New Roman"/>
                <w:b/>
                <w:sz w:val="28"/>
                <w:szCs w:val="24"/>
                <w:lang w:eastAsia="ru-RU"/>
              </w:rPr>
              <w:t xml:space="preserve"> </w:t>
            </w:r>
          </w:p>
        </w:tc>
      </w:tr>
    </w:tbl>
    <w:p w14:paraId="314B1992" w14:textId="77777777" w:rsidR="00C507FF" w:rsidRPr="00DB0096" w:rsidRDefault="00C507FF" w:rsidP="00DB0096">
      <w:pPr>
        <w:spacing w:after="0" w:line="240" w:lineRule="auto"/>
        <w:jc w:val="both"/>
        <w:rPr>
          <w:rFonts w:ascii="Times New Roman" w:hAnsi="Times New Roman"/>
          <w:b/>
          <w:noProof/>
          <w:sz w:val="28"/>
          <w:szCs w:val="28"/>
          <w:lang w:eastAsia="uk-UA"/>
        </w:rPr>
      </w:pPr>
    </w:p>
    <w:p w14:paraId="14940766" w14:textId="2DEE7D56" w:rsidR="0079489D" w:rsidRPr="00DB0096" w:rsidRDefault="0079489D" w:rsidP="00DB0096">
      <w:pPr>
        <w:spacing w:after="0" w:line="240" w:lineRule="auto"/>
        <w:jc w:val="both"/>
        <w:rPr>
          <w:rFonts w:ascii="Times New Roman" w:hAnsi="Times New Roman"/>
          <w:b/>
          <w:noProof/>
          <w:sz w:val="28"/>
          <w:szCs w:val="28"/>
          <w:lang w:eastAsia="uk-UA"/>
        </w:rPr>
      </w:pPr>
      <w:r w:rsidRPr="00DB0096">
        <w:rPr>
          <w:rFonts w:ascii="Times New Roman" w:hAnsi="Times New Roman"/>
          <w:b/>
          <w:noProof/>
          <w:sz w:val="28"/>
          <w:szCs w:val="28"/>
          <w:lang w:eastAsia="uk-UA"/>
        </w:rPr>
        <w:t xml:space="preserve">Про відмову у відкритті </w:t>
      </w:r>
    </w:p>
    <w:p w14:paraId="0DEC9FD0" w14:textId="77777777" w:rsidR="0079489D" w:rsidRPr="00DB0096" w:rsidRDefault="0079489D" w:rsidP="00DB0096">
      <w:pPr>
        <w:spacing w:after="0" w:line="240" w:lineRule="auto"/>
        <w:jc w:val="both"/>
        <w:rPr>
          <w:rFonts w:ascii="Times New Roman" w:hAnsi="Times New Roman"/>
          <w:b/>
          <w:noProof/>
          <w:sz w:val="28"/>
          <w:szCs w:val="28"/>
          <w:lang w:eastAsia="uk-UA"/>
        </w:rPr>
      </w:pPr>
      <w:r w:rsidRPr="00DB0096">
        <w:rPr>
          <w:rFonts w:ascii="Times New Roman" w:hAnsi="Times New Roman"/>
          <w:b/>
          <w:noProof/>
          <w:sz w:val="28"/>
          <w:szCs w:val="28"/>
          <w:lang w:eastAsia="uk-UA"/>
        </w:rPr>
        <w:t>дисциплінарного провадження</w:t>
      </w:r>
    </w:p>
    <w:p w14:paraId="04B360EE" w14:textId="6290DAC3" w:rsidR="008810BD" w:rsidRPr="00DB0096" w:rsidRDefault="008810BD" w:rsidP="00DB0096">
      <w:pPr>
        <w:spacing w:after="0" w:line="240" w:lineRule="auto"/>
        <w:ind w:firstLine="567"/>
        <w:jc w:val="both"/>
        <w:rPr>
          <w:rFonts w:ascii="Times New Roman" w:hAnsi="Times New Roman"/>
          <w:sz w:val="28"/>
          <w:szCs w:val="28"/>
        </w:rPr>
      </w:pPr>
    </w:p>
    <w:p w14:paraId="4660AD95" w14:textId="42AA7461" w:rsidR="00690C61" w:rsidRPr="00DB0096" w:rsidRDefault="00690C61" w:rsidP="00DB0096">
      <w:pPr>
        <w:spacing w:after="0" w:line="240" w:lineRule="auto"/>
        <w:ind w:firstLine="567"/>
        <w:jc w:val="both"/>
        <w:rPr>
          <w:rFonts w:ascii="Times New Roman" w:hAnsi="Times New Roman"/>
          <w:sz w:val="28"/>
          <w:szCs w:val="28"/>
        </w:rPr>
      </w:pPr>
      <w:r w:rsidRPr="00DB0096">
        <w:rPr>
          <w:rFonts w:ascii="Times New Roman" w:hAnsi="Times New Roman"/>
          <w:sz w:val="28"/>
          <w:szCs w:val="28"/>
        </w:rPr>
        <w:t xml:space="preserve">Член Кваліфікаційно-дисциплінарної комісії прокурорів </w:t>
      </w:r>
      <w:proofErr w:type="spellStart"/>
      <w:r w:rsidRPr="00DB0096">
        <w:rPr>
          <w:rFonts w:ascii="Times New Roman" w:hAnsi="Times New Roman"/>
          <w:sz w:val="28"/>
          <w:szCs w:val="28"/>
        </w:rPr>
        <w:t>Булулуков</w:t>
      </w:r>
      <w:proofErr w:type="spellEnd"/>
      <w:r w:rsidRPr="00DB0096">
        <w:rPr>
          <w:rFonts w:ascii="Times New Roman" w:hAnsi="Times New Roman"/>
          <w:sz w:val="28"/>
          <w:szCs w:val="28"/>
        </w:rPr>
        <w:t xml:space="preserve"> Олег Юрійович, розглянувши дисциплінарну скаргу адвоката </w:t>
      </w:r>
      <w:r w:rsidR="00014392">
        <w:rPr>
          <w:rFonts w:ascii="Times New Roman" w:hAnsi="Times New Roman"/>
          <w:sz w:val="28"/>
          <w:szCs w:val="28"/>
        </w:rPr>
        <w:t xml:space="preserve">ОСОБА_1 </w:t>
      </w:r>
      <w:r w:rsidRPr="00DB0096">
        <w:rPr>
          <w:rFonts w:ascii="Times New Roman" w:hAnsi="Times New Roman"/>
          <w:sz w:val="28"/>
          <w:szCs w:val="28"/>
        </w:rPr>
        <w:t xml:space="preserve">в інтересах </w:t>
      </w:r>
      <w:r w:rsidR="00014392">
        <w:rPr>
          <w:rFonts w:ascii="Times New Roman" w:hAnsi="Times New Roman"/>
          <w:sz w:val="28"/>
          <w:szCs w:val="28"/>
        </w:rPr>
        <w:t xml:space="preserve">ОСОБА_2 </w:t>
      </w:r>
      <w:r w:rsidRPr="00DB0096">
        <w:rPr>
          <w:rFonts w:ascii="Times New Roman" w:hAnsi="Times New Roman"/>
          <w:sz w:val="28"/>
          <w:szCs w:val="28"/>
        </w:rPr>
        <w:t>стосовно першого заступника керівника Київської міської прокуратури Вдовиченко Марії Сергіївни (далі – прокурор Вдовиченко М.С.),</w:t>
      </w:r>
    </w:p>
    <w:p w14:paraId="43FF25AA" w14:textId="77777777" w:rsidR="00690C61" w:rsidRPr="00DB0096" w:rsidRDefault="00690C61" w:rsidP="00DB0096">
      <w:pPr>
        <w:spacing w:after="0" w:line="240" w:lineRule="auto"/>
        <w:ind w:firstLine="567"/>
        <w:jc w:val="both"/>
        <w:rPr>
          <w:rFonts w:ascii="Times New Roman" w:hAnsi="Times New Roman"/>
          <w:sz w:val="28"/>
          <w:szCs w:val="28"/>
        </w:rPr>
      </w:pPr>
    </w:p>
    <w:p w14:paraId="3CB9FB99" w14:textId="5084F4F7" w:rsidR="0032608B" w:rsidRPr="00DB0096" w:rsidRDefault="00690C61" w:rsidP="00DB0096">
      <w:pPr>
        <w:spacing w:after="0" w:line="240" w:lineRule="auto"/>
        <w:ind w:firstLine="567"/>
        <w:jc w:val="center"/>
        <w:rPr>
          <w:rFonts w:ascii="Times New Roman" w:hAnsi="Times New Roman"/>
          <w:b/>
          <w:noProof/>
          <w:sz w:val="28"/>
          <w:szCs w:val="28"/>
          <w:lang w:eastAsia="uk-UA"/>
        </w:rPr>
      </w:pPr>
      <w:r w:rsidRPr="00DB0096">
        <w:rPr>
          <w:rFonts w:ascii="Times New Roman" w:hAnsi="Times New Roman"/>
          <w:b/>
          <w:noProof/>
          <w:sz w:val="28"/>
          <w:szCs w:val="28"/>
          <w:lang w:eastAsia="uk-UA"/>
        </w:rPr>
        <w:t>В</w:t>
      </w:r>
      <w:r w:rsidR="0032608B" w:rsidRPr="00DB0096">
        <w:rPr>
          <w:rFonts w:ascii="Times New Roman" w:hAnsi="Times New Roman"/>
          <w:b/>
          <w:noProof/>
          <w:sz w:val="28"/>
          <w:szCs w:val="28"/>
          <w:lang w:eastAsia="uk-UA"/>
        </w:rPr>
        <w:t>СТАНОВИВ:</w:t>
      </w:r>
    </w:p>
    <w:p w14:paraId="17B685EC" w14:textId="77777777" w:rsidR="00690C61" w:rsidRPr="00DB0096" w:rsidRDefault="00690C61" w:rsidP="00DB0096">
      <w:pPr>
        <w:spacing w:after="0" w:line="240" w:lineRule="auto"/>
        <w:ind w:firstLine="567"/>
        <w:jc w:val="both"/>
        <w:rPr>
          <w:rFonts w:ascii="Times New Roman" w:hAnsi="Times New Roman"/>
          <w:noProof/>
          <w:sz w:val="28"/>
          <w:szCs w:val="28"/>
          <w:lang w:eastAsia="uk-UA"/>
        </w:rPr>
      </w:pPr>
    </w:p>
    <w:p w14:paraId="4FFABF2F" w14:textId="4CD2017F" w:rsidR="00353315" w:rsidRPr="00DB0096" w:rsidRDefault="00690C61" w:rsidP="00DB0096">
      <w:pPr>
        <w:spacing w:after="0" w:line="240" w:lineRule="auto"/>
        <w:ind w:firstLine="567"/>
        <w:jc w:val="both"/>
        <w:rPr>
          <w:rFonts w:ascii="Times New Roman" w:hAnsi="Times New Roman"/>
          <w:sz w:val="28"/>
          <w:szCs w:val="28"/>
        </w:rPr>
      </w:pPr>
      <w:r w:rsidRPr="00DB0096">
        <w:rPr>
          <w:rFonts w:ascii="Times New Roman" w:hAnsi="Times New Roman"/>
          <w:sz w:val="28"/>
          <w:szCs w:val="28"/>
          <w:lang w:eastAsia="ru-RU"/>
        </w:rPr>
        <w:t xml:space="preserve">До Кваліфікаційно-дисциплінарної комісії прокурорів (далі – Комісія) надійшла дисциплінарна скарга </w:t>
      </w:r>
      <w:r w:rsidR="00353315" w:rsidRPr="00DB0096">
        <w:rPr>
          <w:rFonts w:ascii="Times New Roman" w:hAnsi="Times New Roman"/>
          <w:sz w:val="28"/>
          <w:szCs w:val="28"/>
        </w:rPr>
        <w:t xml:space="preserve">адвоката </w:t>
      </w:r>
      <w:r w:rsidR="00014392">
        <w:rPr>
          <w:rFonts w:ascii="Times New Roman" w:hAnsi="Times New Roman"/>
          <w:sz w:val="28"/>
          <w:szCs w:val="28"/>
        </w:rPr>
        <w:t xml:space="preserve">ОСОБА_1 </w:t>
      </w:r>
      <w:r w:rsidR="00353315" w:rsidRPr="00DB0096">
        <w:rPr>
          <w:rFonts w:ascii="Times New Roman" w:hAnsi="Times New Roman"/>
          <w:sz w:val="28"/>
          <w:szCs w:val="28"/>
        </w:rPr>
        <w:t xml:space="preserve">(далі – скаржник) в інтересах </w:t>
      </w:r>
      <w:r w:rsidR="00014392">
        <w:rPr>
          <w:rFonts w:ascii="Times New Roman" w:hAnsi="Times New Roman"/>
          <w:sz w:val="28"/>
          <w:szCs w:val="28"/>
        </w:rPr>
        <w:t xml:space="preserve">ОСОБА_2 </w:t>
      </w:r>
      <w:r w:rsidR="00353315" w:rsidRPr="00DB0096">
        <w:rPr>
          <w:rFonts w:ascii="Times New Roman" w:hAnsi="Times New Roman"/>
          <w:sz w:val="28"/>
          <w:szCs w:val="28"/>
        </w:rPr>
        <w:t xml:space="preserve">про вчинення дисциплінарного проступку прокурором </w:t>
      </w:r>
      <w:r w:rsidR="00014392">
        <w:rPr>
          <w:rFonts w:ascii="Times New Roman" w:hAnsi="Times New Roman"/>
          <w:sz w:val="28"/>
          <w:szCs w:val="28"/>
        </w:rPr>
        <w:t xml:space="preserve">         </w:t>
      </w:r>
      <w:r w:rsidR="00353315" w:rsidRPr="00DB0096">
        <w:rPr>
          <w:rFonts w:ascii="Times New Roman" w:hAnsi="Times New Roman"/>
          <w:sz w:val="28"/>
          <w:szCs w:val="28"/>
        </w:rPr>
        <w:t>Вдовиченко М.С.</w:t>
      </w:r>
    </w:p>
    <w:p w14:paraId="2C99E23B" w14:textId="1702EBB1" w:rsidR="00690C61" w:rsidRPr="00DB0096" w:rsidRDefault="00690C61" w:rsidP="00DB0096">
      <w:pPr>
        <w:spacing w:after="0" w:line="240" w:lineRule="auto"/>
        <w:ind w:firstLine="567"/>
        <w:jc w:val="both"/>
        <w:rPr>
          <w:rFonts w:ascii="Times New Roman" w:hAnsi="Times New Roman"/>
          <w:sz w:val="28"/>
          <w:szCs w:val="28"/>
        </w:rPr>
      </w:pPr>
      <w:r w:rsidRPr="00DB0096">
        <w:rPr>
          <w:rFonts w:ascii="Times New Roman" w:hAnsi="Times New Roman"/>
          <w:sz w:val="28"/>
          <w:szCs w:val="28"/>
        </w:rPr>
        <w:t xml:space="preserve">Скарга передана мені, члену Комісії </w:t>
      </w:r>
      <w:proofErr w:type="spellStart"/>
      <w:r w:rsidRPr="00DB0096">
        <w:rPr>
          <w:rFonts w:ascii="Times New Roman" w:hAnsi="Times New Roman"/>
          <w:sz w:val="28"/>
          <w:szCs w:val="28"/>
        </w:rPr>
        <w:t>Булулукову</w:t>
      </w:r>
      <w:proofErr w:type="spellEnd"/>
      <w:r w:rsidRPr="00DB0096">
        <w:rPr>
          <w:rFonts w:ascii="Times New Roman" w:hAnsi="Times New Roman"/>
          <w:sz w:val="28"/>
          <w:szCs w:val="28"/>
        </w:rPr>
        <w:t xml:space="preserve"> О.Ю. (протокол</w:t>
      </w:r>
      <w:r w:rsidR="00353315" w:rsidRPr="00DB0096">
        <w:rPr>
          <w:rFonts w:ascii="Times New Roman" w:hAnsi="Times New Roman"/>
          <w:sz w:val="28"/>
          <w:szCs w:val="28"/>
        </w:rPr>
        <w:t xml:space="preserve"> автоматичного розподілу від 06 </w:t>
      </w:r>
      <w:r w:rsidRPr="00DB0096">
        <w:rPr>
          <w:rFonts w:ascii="Times New Roman" w:hAnsi="Times New Roman"/>
          <w:sz w:val="28"/>
          <w:szCs w:val="28"/>
        </w:rPr>
        <w:t xml:space="preserve">грудня 2024 року). </w:t>
      </w:r>
    </w:p>
    <w:p w14:paraId="2688BEB0" w14:textId="77777777" w:rsidR="00690C61" w:rsidRPr="00DB0096" w:rsidRDefault="00690C61" w:rsidP="00DB0096">
      <w:pPr>
        <w:spacing w:after="0" w:line="240" w:lineRule="auto"/>
        <w:ind w:firstLine="567"/>
        <w:jc w:val="both"/>
        <w:rPr>
          <w:rFonts w:ascii="Times New Roman" w:hAnsi="Times New Roman"/>
          <w:sz w:val="28"/>
          <w:szCs w:val="28"/>
        </w:rPr>
      </w:pPr>
      <w:r w:rsidRPr="00DB0096">
        <w:rPr>
          <w:rFonts w:ascii="Times New Roman" w:hAnsi="Times New Roman"/>
          <w:sz w:val="28"/>
          <w:szCs w:val="28"/>
        </w:rPr>
        <w:t xml:space="preserve">Вирішуючи питання щодо відкриття дисциплінарного провадження встановлено таке. </w:t>
      </w:r>
    </w:p>
    <w:p w14:paraId="3E1047C4" w14:textId="3712D69A" w:rsidR="00690C61" w:rsidRPr="00DB0096" w:rsidRDefault="00690C61" w:rsidP="00DB0096">
      <w:pPr>
        <w:spacing w:after="0" w:line="240" w:lineRule="auto"/>
        <w:ind w:firstLine="567"/>
        <w:jc w:val="both"/>
        <w:rPr>
          <w:rFonts w:ascii="Times New Roman" w:hAnsi="Times New Roman"/>
          <w:sz w:val="28"/>
          <w:szCs w:val="28"/>
        </w:rPr>
      </w:pPr>
    </w:p>
    <w:p w14:paraId="333118DF" w14:textId="4EBCDA51" w:rsidR="00273E5C" w:rsidRPr="00DB0096" w:rsidRDefault="00690C61" w:rsidP="00DB0096">
      <w:pPr>
        <w:spacing w:after="0" w:line="240" w:lineRule="auto"/>
        <w:ind w:firstLine="567"/>
        <w:jc w:val="both"/>
        <w:rPr>
          <w:rFonts w:ascii="Times New Roman" w:hAnsi="Times New Roman"/>
          <w:b/>
          <w:sz w:val="28"/>
          <w:szCs w:val="28"/>
        </w:rPr>
      </w:pPr>
      <w:r w:rsidRPr="00DB0096">
        <w:rPr>
          <w:rFonts w:ascii="Times New Roman" w:hAnsi="Times New Roman"/>
          <w:b/>
          <w:sz w:val="28"/>
          <w:szCs w:val="28"/>
        </w:rPr>
        <w:t>Зміст скарги</w:t>
      </w:r>
    </w:p>
    <w:p w14:paraId="1E2C4A15" w14:textId="6E2DD805" w:rsidR="00CC1A4B" w:rsidRPr="00DB0096" w:rsidRDefault="00353315" w:rsidP="00DB0096">
      <w:pPr>
        <w:spacing w:after="0" w:line="240" w:lineRule="auto"/>
        <w:ind w:firstLine="567"/>
        <w:jc w:val="both"/>
        <w:rPr>
          <w:rFonts w:ascii="Times New Roman" w:hAnsi="Times New Roman"/>
          <w:sz w:val="28"/>
          <w:szCs w:val="28"/>
          <w:lang w:eastAsia="uk-UA"/>
        </w:rPr>
      </w:pPr>
      <w:r w:rsidRPr="00DB0096">
        <w:rPr>
          <w:rFonts w:ascii="Times New Roman" w:hAnsi="Times New Roman"/>
          <w:sz w:val="28"/>
          <w:szCs w:val="28"/>
        </w:rPr>
        <w:t xml:space="preserve">Скаржник </w:t>
      </w:r>
      <w:r w:rsidR="0072598B" w:rsidRPr="00DB0096">
        <w:rPr>
          <w:rFonts w:ascii="Times New Roman" w:hAnsi="Times New Roman"/>
          <w:sz w:val="28"/>
          <w:szCs w:val="28"/>
        </w:rPr>
        <w:t>зазнач</w:t>
      </w:r>
      <w:r w:rsidR="00366803" w:rsidRPr="00DB0096">
        <w:rPr>
          <w:rFonts w:ascii="Times New Roman" w:hAnsi="Times New Roman"/>
          <w:sz w:val="28"/>
          <w:szCs w:val="28"/>
        </w:rPr>
        <w:t>и</w:t>
      </w:r>
      <w:r w:rsidR="00CC1A4B" w:rsidRPr="00DB0096">
        <w:rPr>
          <w:rFonts w:ascii="Times New Roman" w:hAnsi="Times New Roman"/>
          <w:sz w:val="28"/>
          <w:szCs w:val="28"/>
        </w:rPr>
        <w:t>в</w:t>
      </w:r>
      <w:r w:rsidR="00231D31" w:rsidRPr="00DB0096">
        <w:rPr>
          <w:rFonts w:ascii="Times New Roman" w:hAnsi="Times New Roman"/>
          <w:sz w:val="28"/>
          <w:szCs w:val="28"/>
        </w:rPr>
        <w:t xml:space="preserve">, </w:t>
      </w:r>
      <w:r w:rsidR="00F669DC" w:rsidRPr="00DB0096">
        <w:rPr>
          <w:rFonts w:ascii="Times New Roman" w:hAnsi="Times New Roman"/>
          <w:sz w:val="28"/>
          <w:szCs w:val="28"/>
        </w:rPr>
        <w:t>що</w:t>
      </w:r>
      <w:r w:rsidR="00273E5C" w:rsidRPr="00DB0096">
        <w:rPr>
          <w:rFonts w:ascii="Times New Roman" w:hAnsi="Times New Roman"/>
          <w:sz w:val="28"/>
          <w:szCs w:val="28"/>
          <w:lang w:eastAsia="uk-UA"/>
        </w:rPr>
        <w:t xml:space="preserve"> </w:t>
      </w:r>
      <w:r w:rsidR="00CC1A4B" w:rsidRPr="00DB0096">
        <w:rPr>
          <w:rFonts w:ascii="Times New Roman" w:hAnsi="Times New Roman"/>
          <w:sz w:val="28"/>
          <w:szCs w:val="28"/>
          <w:lang w:eastAsia="uk-UA"/>
        </w:rPr>
        <w:t xml:space="preserve">слідчим відділом Дніпровського управління поліції Головного управління Національної поліції у місті Києві здійснюється досудове розслідування кримінального провадження № </w:t>
      </w:r>
      <w:r w:rsidR="00014392">
        <w:rPr>
          <w:rFonts w:ascii="Times New Roman" w:hAnsi="Times New Roman"/>
          <w:sz w:val="28"/>
          <w:szCs w:val="28"/>
          <w:lang w:eastAsia="uk-UA"/>
        </w:rPr>
        <w:t>(конфіденційна інформація)</w:t>
      </w:r>
      <w:r w:rsidR="00CC1A4B" w:rsidRPr="00DB0096">
        <w:rPr>
          <w:rFonts w:ascii="Times New Roman" w:hAnsi="Times New Roman"/>
          <w:sz w:val="28"/>
          <w:szCs w:val="28"/>
          <w:lang w:eastAsia="uk-UA"/>
        </w:rPr>
        <w:t xml:space="preserve">, за ознаками кримінальних правопорушень, передбачених частиною другою статті 305, частиною третьою статті 307 Кримінального кодексу </w:t>
      </w:r>
      <w:r w:rsidRPr="00DB0096">
        <w:rPr>
          <w:rFonts w:ascii="Times New Roman" w:hAnsi="Times New Roman"/>
          <w:sz w:val="28"/>
          <w:szCs w:val="28"/>
          <w:lang w:eastAsia="uk-UA"/>
        </w:rPr>
        <w:t xml:space="preserve">України </w:t>
      </w:r>
      <w:r w:rsidR="00CC1A4B" w:rsidRPr="00DB0096">
        <w:rPr>
          <w:rFonts w:ascii="Times New Roman" w:hAnsi="Times New Roman"/>
          <w:sz w:val="28"/>
          <w:szCs w:val="28"/>
          <w:lang w:eastAsia="uk-UA"/>
        </w:rPr>
        <w:t>(далі – КК України</w:t>
      </w:r>
      <w:r w:rsidRPr="00DB0096">
        <w:rPr>
          <w:rFonts w:ascii="Times New Roman" w:hAnsi="Times New Roman"/>
          <w:sz w:val="28"/>
          <w:szCs w:val="28"/>
          <w:lang w:eastAsia="uk-UA"/>
        </w:rPr>
        <w:t>)</w:t>
      </w:r>
      <w:r w:rsidR="00CC1A4B" w:rsidRPr="00DB0096">
        <w:rPr>
          <w:rFonts w:ascii="Times New Roman" w:hAnsi="Times New Roman"/>
          <w:sz w:val="28"/>
          <w:szCs w:val="28"/>
          <w:lang w:eastAsia="uk-UA"/>
        </w:rPr>
        <w:t xml:space="preserve">. </w:t>
      </w:r>
    </w:p>
    <w:p w14:paraId="3CA20988" w14:textId="08C1E17D" w:rsidR="00CC1A4B" w:rsidRPr="00DB0096" w:rsidRDefault="00CC1A4B" w:rsidP="00DB0096">
      <w:pPr>
        <w:spacing w:after="0" w:line="240" w:lineRule="auto"/>
        <w:ind w:firstLine="567"/>
        <w:jc w:val="both"/>
        <w:rPr>
          <w:rFonts w:ascii="Times New Roman" w:hAnsi="Times New Roman"/>
          <w:sz w:val="28"/>
          <w:szCs w:val="28"/>
          <w:lang w:eastAsia="uk-UA"/>
        </w:rPr>
      </w:pPr>
      <w:r w:rsidRPr="00DB0096">
        <w:rPr>
          <w:rFonts w:ascii="Times New Roman" w:hAnsi="Times New Roman"/>
          <w:sz w:val="28"/>
          <w:szCs w:val="28"/>
          <w:lang w:eastAsia="uk-UA"/>
        </w:rPr>
        <w:t xml:space="preserve">Процесуальне керівництво у вказаному кримінальному провадженні здійснюється групою прокурорів Дніпровської окружної прокуратури. </w:t>
      </w:r>
    </w:p>
    <w:p w14:paraId="406E1150" w14:textId="621D7F78" w:rsidR="00CC1A4B" w:rsidRPr="00DB0096" w:rsidRDefault="00CC1A4B" w:rsidP="00DB0096">
      <w:pPr>
        <w:spacing w:after="0" w:line="240" w:lineRule="auto"/>
        <w:ind w:firstLine="567"/>
        <w:jc w:val="both"/>
        <w:rPr>
          <w:rFonts w:ascii="Times New Roman" w:hAnsi="Times New Roman"/>
          <w:sz w:val="28"/>
          <w:szCs w:val="28"/>
          <w:lang w:eastAsia="uk-UA"/>
        </w:rPr>
      </w:pPr>
      <w:r w:rsidRPr="00DB0096">
        <w:rPr>
          <w:rFonts w:ascii="Times New Roman" w:hAnsi="Times New Roman"/>
          <w:sz w:val="28"/>
          <w:szCs w:val="28"/>
          <w:lang w:eastAsia="uk-UA"/>
        </w:rPr>
        <w:t xml:space="preserve">У зв’язку з порушенням, на думку скаржника, приписів статті 218 Кримінального процесуального кодексу </w:t>
      </w:r>
      <w:r w:rsidR="00D853DB" w:rsidRPr="00DB0096">
        <w:rPr>
          <w:rFonts w:ascii="Times New Roman" w:hAnsi="Times New Roman"/>
          <w:sz w:val="28"/>
          <w:szCs w:val="28"/>
          <w:lang w:eastAsia="uk-UA"/>
        </w:rPr>
        <w:t xml:space="preserve">України (далі – КПК </w:t>
      </w:r>
      <w:r w:rsidRPr="00DB0096">
        <w:rPr>
          <w:rFonts w:ascii="Times New Roman" w:hAnsi="Times New Roman"/>
          <w:sz w:val="28"/>
          <w:szCs w:val="28"/>
          <w:lang w:eastAsia="uk-UA"/>
        </w:rPr>
        <w:t>України</w:t>
      </w:r>
      <w:r w:rsidR="00D853DB" w:rsidRPr="00DB0096">
        <w:rPr>
          <w:rFonts w:ascii="Times New Roman" w:hAnsi="Times New Roman"/>
          <w:sz w:val="28"/>
          <w:szCs w:val="28"/>
          <w:lang w:eastAsia="uk-UA"/>
        </w:rPr>
        <w:t>)</w:t>
      </w:r>
      <w:r w:rsidRPr="00DB0096">
        <w:rPr>
          <w:rFonts w:ascii="Times New Roman" w:hAnsi="Times New Roman"/>
          <w:sz w:val="28"/>
          <w:szCs w:val="28"/>
          <w:lang w:eastAsia="uk-UA"/>
        </w:rPr>
        <w:t xml:space="preserve"> щодо територіальної підслідності кримінального провадження, скаржником 20 травня 2024 року, у порядку статей 218, 220 КПК України, подано до Дніпровської окружної прокуратури міста Києва клопотання про визначення підслідності за </w:t>
      </w:r>
      <w:r w:rsidRPr="00DB0096">
        <w:rPr>
          <w:rFonts w:ascii="Times New Roman" w:hAnsi="Times New Roman"/>
          <w:sz w:val="28"/>
          <w:szCs w:val="28"/>
          <w:lang w:eastAsia="uk-UA"/>
        </w:rPr>
        <w:lastRenderedPageBreak/>
        <w:t xml:space="preserve">належним органом досудового розслідування під юрисдикцією якого знаходиться місце вчинення кримінального правопорушення. </w:t>
      </w:r>
    </w:p>
    <w:p w14:paraId="4D3CF2B2" w14:textId="7253144E" w:rsidR="003E7761" w:rsidRPr="00DB0096" w:rsidRDefault="00CC1A4B" w:rsidP="00DB0096">
      <w:pPr>
        <w:spacing w:after="0" w:line="240" w:lineRule="auto"/>
        <w:ind w:firstLine="567"/>
        <w:jc w:val="both"/>
        <w:rPr>
          <w:rFonts w:ascii="Times New Roman" w:hAnsi="Times New Roman"/>
          <w:sz w:val="28"/>
          <w:szCs w:val="28"/>
          <w:lang w:eastAsia="uk-UA"/>
        </w:rPr>
      </w:pPr>
      <w:r w:rsidRPr="00DB0096">
        <w:rPr>
          <w:rFonts w:ascii="Times New Roman" w:hAnsi="Times New Roman"/>
          <w:sz w:val="28"/>
          <w:szCs w:val="28"/>
          <w:lang w:eastAsia="uk-UA"/>
        </w:rPr>
        <w:t xml:space="preserve">Після цього, 23 травня 2024 року, прокурором Дніпровської окружної прокуратури міста Києва </w:t>
      </w:r>
      <w:r w:rsidR="00DA27D2">
        <w:rPr>
          <w:rFonts w:ascii="Times New Roman" w:hAnsi="Times New Roman"/>
          <w:sz w:val="28"/>
          <w:szCs w:val="28"/>
          <w:lang w:eastAsia="uk-UA"/>
        </w:rPr>
        <w:t xml:space="preserve">ОСОБА_3 </w:t>
      </w:r>
      <w:r w:rsidRPr="00DB0096">
        <w:rPr>
          <w:rFonts w:ascii="Times New Roman" w:hAnsi="Times New Roman"/>
          <w:sz w:val="28"/>
          <w:szCs w:val="28"/>
          <w:lang w:eastAsia="uk-UA"/>
        </w:rPr>
        <w:t xml:space="preserve">винесено постанову, якою клопотання скаржника задоволено та визначено підслідність зазначеного кримінального провадження за </w:t>
      </w:r>
      <w:proofErr w:type="spellStart"/>
      <w:r w:rsidRPr="00DB0096">
        <w:rPr>
          <w:rFonts w:ascii="Times New Roman" w:hAnsi="Times New Roman"/>
          <w:sz w:val="28"/>
          <w:szCs w:val="28"/>
          <w:lang w:eastAsia="uk-UA"/>
        </w:rPr>
        <w:t>Бучанським</w:t>
      </w:r>
      <w:proofErr w:type="spellEnd"/>
      <w:r w:rsidRPr="00DB0096">
        <w:rPr>
          <w:rFonts w:ascii="Times New Roman" w:hAnsi="Times New Roman"/>
          <w:sz w:val="28"/>
          <w:szCs w:val="28"/>
          <w:lang w:eastAsia="uk-UA"/>
        </w:rPr>
        <w:t xml:space="preserve"> районним управлінням Головного управління Національної поліції </w:t>
      </w:r>
      <w:r w:rsidR="003E7761" w:rsidRPr="00DB0096">
        <w:rPr>
          <w:rFonts w:ascii="Times New Roman" w:hAnsi="Times New Roman"/>
          <w:sz w:val="28"/>
          <w:szCs w:val="28"/>
          <w:lang w:eastAsia="uk-UA"/>
        </w:rPr>
        <w:t>у Київській області.</w:t>
      </w:r>
    </w:p>
    <w:p w14:paraId="035B4899" w14:textId="7C51FF19" w:rsidR="00CC1A4B" w:rsidRPr="00DB0096" w:rsidRDefault="003E7761" w:rsidP="00DB0096">
      <w:pPr>
        <w:spacing w:after="0" w:line="240" w:lineRule="auto"/>
        <w:ind w:firstLine="567"/>
        <w:jc w:val="both"/>
        <w:rPr>
          <w:rFonts w:ascii="Times New Roman" w:hAnsi="Times New Roman"/>
          <w:sz w:val="28"/>
          <w:szCs w:val="28"/>
          <w:lang w:eastAsia="uk-UA"/>
        </w:rPr>
      </w:pPr>
      <w:r w:rsidRPr="00DB0096">
        <w:rPr>
          <w:rFonts w:ascii="Times New Roman" w:hAnsi="Times New Roman"/>
          <w:sz w:val="28"/>
          <w:szCs w:val="28"/>
          <w:lang w:eastAsia="uk-UA"/>
        </w:rPr>
        <w:t xml:space="preserve">Однак, у цей же день, керівником </w:t>
      </w:r>
      <w:r w:rsidR="00CC1A4B" w:rsidRPr="00DB0096">
        <w:rPr>
          <w:rFonts w:ascii="Times New Roman" w:hAnsi="Times New Roman"/>
          <w:sz w:val="28"/>
          <w:szCs w:val="28"/>
          <w:lang w:eastAsia="uk-UA"/>
        </w:rPr>
        <w:t xml:space="preserve"> </w:t>
      </w:r>
      <w:r w:rsidRPr="00DB0096">
        <w:rPr>
          <w:rFonts w:ascii="Times New Roman" w:hAnsi="Times New Roman"/>
          <w:sz w:val="28"/>
          <w:szCs w:val="28"/>
          <w:lang w:eastAsia="uk-UA"/>
        </w:rPr>
        <w:t xml:space="preserve">Дніпровської окружної прокуратури міста Києва </w:t>
      </w:r>
      <w:r w:rsidR="00DA27D2">
        <w:rPr>
          <w:rFonts w:ascii="Times New Roman" w:hAnsi="Times New Roman"/>
          <w:sz w:val="28"/>
          <w:szCs w:val="28"/>
          <w:lang w:eastAsia="uk-UA"/>
        </w:rPr>
        <w:t xml:space="preserve">ОСОБА_4 </w:t>
      </w:r>
      <w:r w:rsidRPr="00DB0096">
        <w:rPr>
          <w:rFonts w:ascii="Times New Roman" w:hAnsi="Times New Roman"/>
          <w:sz w:val="28"/>
          <w:szCs w:val="28"/>
          <w:lang w:eastAsia="uk-UA"/>
        </w:rPr>
        <w:t xml:space="preserve">винесено постанову про скасування постанови прокурора </w:t>
      </w:r>
      <w:r w:rsidR="00DA27D2">
        <w:rPr>
          <w:rFonts w:ascii="Times New Roman" w:hAnsi="Times New Roman"/>
          <w:sz w:val="28"/>
          <w:szCs w:val="28"/>
          <w:lang w:eastAsia="uk-UA"/>
        </w:rPr>
        <w:t>ОСОБА_3</w:t>
      </w:r>
      <w:r w:rsidRPr="00DB0096">
        <w:rPr>
          <w:rFonts w:ascii="Times New Roman" w:hAnsi="Times New Roman"/>
          <w:sz w:val="28"/>
          <w:szCs w:val="28"/>
          <w:lang w:eastAsia="uk-UA"/>
        </w:rPr>
        <w:t>.</w:t>
      </w:r>
    </w:p>
    <w:p w14:paraId="7CD8F767" w14:textId="61D6A5D7" w:rsidR="003E7761" w:rsidRPr="00DB0096" w:rsidRDefault="003E7761" w:rsidP="00DB0096">
      <w:pPr>
        <w:spacing w:after="0" w:line="240" w:lineRule="auto"/>
        <w:ind w:firstLine="567"/>
        <w:jc w:val="both"/>
        <w:rPr>
          <w:rFonts w:ascii="Times New Roman" w:hAnsi="Times New Roman"/>
          <w:sz w:val="28"/>
          <w:szCs w:val="28"/>
          <w:lang w:eastAsia="uk-UA"/>
        </w:rPr>
      </w:pPr>
      <w:r w:rsidRPr="00DB0096">
        <w:rPr>
          <w:rFonts w:ascii="Times New Roman" w:hAnsi="Times New Roman"/>
          <w:sz w:val="28"/>
          <w:szCs w:val="28"/>
          <w:lang w:eastAsia="uk-UA"/>
        </w:rPr>
        <w:t xml:space="preserve">Ураховуючи, що спори про підслідність вирішує керівник органу прокуратури вищого рівня, а для керівника Дніпровської окружної прокуратури міста Києва прокуратурою вищого рівня є Київська міська прокуратура, скаржник подав клопотання в порядку статті 220 КПК України про скасування постанови керівника Дніпровської окружної прокуратури міста Києва від </w:t>
      </w:r>
      <w:r w:rsidR="00D853DB" w:rsidRPr="00DB0096">
        <w:rPr>
          <w:rFonts w:ascii="Times New Roman" w:hAnsi="Times New Roman"/>
          <w:sz w:val="28"/>
          <w:szCs w:val="28"/>
          <w:lang w:eastAsia="uk-UA"/>
        </w:rPr>
        <w:t xml:space="preserve">             </w:t>
      </w:r>
      <w:r w:rsidRPr="00DB0096">
        <w:rPr>
          <w:rFonts w:ascii="Times New Roman" w:hAnsi="Times New Roman"/>
          <w:sz w:val="28"/>
          <w:szCs w:val="28"/>
          <w:lang w:eastAsia="uk-UA"/>
        </w:rPr>
        <w:t xml:space="preserve">23 травня 2024 року про скасування постанови про визначення підслідності. </w:t>
      </w:r>
    </w:p>
    <w:p w14:paraId="1C24E4B5" w14:textId="75AD388C" w:rsidR="003E7761" w:rsidRPr="00DB0096" w:rsidRDefault="003E7761" w:rsidP="00DB0096">
      <w:pPr>
        <w:spacing w:after="0" w:line="240" w:lineRule="auto"/>
        <w:ind w:firstLine="567"/>
        <w:jc w:val="both"/>
        <w:rPr>
          <w:rFonts w:ascii="Times New Roman" w:hAnsi="Times New Roman"/>
          <w:sz w:val="28"/>
          <w:szCs w:val="28"/>
          <w:lang w:eastAsia="uk-UA"/>
        </w:rPr>
      </w:pPr>
      <w:r w:rsidRPr="00DB0096">
        <w:rPr>
          <w:rFonts w:ascii="Times New Roman" w:hAnsi="Times New Roman"/>
          <w:sz w:val="28"/>
          <w:szCs w:val="28"/>
          <w:lang w:eastAsia="uk-UA"/>
        </w:rPr>
        <w:t>Скаржник вказав, що за результатами розгляду його клопотання Київською міською прокуратурою</w:t>
      </w:r>
      <w:r w:rsidR="008C7CAB" w:rsidRPr="00DB0096">
        <w:rPr>
          <w:rFonts w:ascii="Times New Roman" w:hAnsi="Times New Roman"/>
          <w:sz w:val="28"/>
          <w:szCs w:val="28"/>
          <w:lang w:eastAsia="uk-UA"/>
        </w:rPr>
        <w:t xml:space="preserve">, за підписом </w:t>
      </w:r>
      <w:r w:rsidR="008C7CAB" w:rsidRPr="00DB0096">
        <w:rPr>
          <w:rFonts w:ascii="Times New Roman" w:hAnsi="Times New Roman"/>
          <w:sz w:val="28"/>
          <w:szCs w:val="28"/>
        </w:rPr>
        <w:t>першого заступника керівника</w:t>
      </w:r>
      <w:r w:rsidR="008C7CAB" w:rsidRPr="00DB0096">
        <w:rPr>
          <w:rFonts w:ascii="Times New Roman" w:hAnsi="Times New Roman"/>
          <w:sz w:val="28"/>
          <w:szCs w:val="28"/>
          <w:lang w:eastAsia="uk-UA"/>
        </w:rPr>
        <w:t xml:space="preserve"> вказаної прокуратури Вдовиченко М.С., </w:t>
      </w:r>
      <w:r w:rsidRPr="00DB0096">
        <w:rPr>
          <w:rFonts w:ascii="Times New Roman" w:hAnsi="Times New Roman"/>
          <w:sz w:val="28"/>
          <w:szCs w:val="28"/>
          <w:lang w:eastAsia="uk-UA"/>
        </w:rPr>
        <w:t xml:space="preserve">направлено йому лист про відмову у задоволенні </w:t>
      </w:r>
      <w:r w:rsidR="008C7CAB" w:rsidRPr="00DB0096">
        <w:rPr>
          <w:rFonts w:ascii="Times New Roman" w:hAnsi="Times New Roman"/>
          <w:sz w:val="28"/>
          <w:szCs w:val="28"/>
          <w:lang w:eastAsia="uk-UA"/>
        </w:rPr>
        <w:t>зазначеного</w:t>
      </w:r>
      <w:r w:rsidRPr="00DB0096">
        <w:rPr>
          <w:rFonts w:ascii="Times New Roman" w:hAnsi="Times New Roman"/>
          <w:sz w:val="28"/>
          <w:szCs w:val="28"/>
          <w:lang w:eastAsia="uk-UA"/>
        </w:rPr>
        <w:t xml:space="preserve"> клопотання. Проте, на його думку, при направленні відповіді з фактичною відмовою у задоволенні клопотання, </w:t>
      </w:r>
      <w:r w:rsidR="008C7CAB" w:rsidRPr="00DB0096">
        <w:rPr>
          <w:rFonts w:ascii="Times New Roman" w:hAnsi="Times New Roman"/>
          <w:sz w:val="28"/>
          <w:szCs w:val="28"/>
          <w:lang w:eastAsia="uk-UA"/>
        </w:rPr>
        <w:t xml:space="preserve">першим заступником </w:t>
      </w:r>
      <w:r w:rsidRPr="00DB0096">
        <w:rPr>
          <w:rFonts w:ascii="Times New Roman" w:hAnsi="Times New Roman"/>
          <w:sz w:val="28"/>
          <w:szCs w:val="28"/>
          <w:lang w:eastAsia="uk-UA"/>
        </w:rPr>
        <w:t>керівник</w:t>
      </w:r>
      <w:r w:rsidR="008C7CAB" w:rsidRPr="00DB0096">
        <w:rPr>
          <w:rFonts w:ascii="Times New Roman" w:hAnsi="Times New Roman"/>
          <w:sz w:val="28"/>
          <w:szCs w:val="28"/>
          <w:lang w:eastAsia="uk-UA"/>
        </w:rPr>
        <w:t>а</w:t>
      </w:r>
      <w:r w:rsidRPr="00DB0096">
        <w:rPr>
          <w:rFonts w:ascii="Times New Roman" w:hAnsi="Times New Roman"/>
          <w:sz w:val="28"/>
          <w:szCs w:val="28"/>
          <w:lang w:eastAsia="uk-UA"/>
        </w:rPr>
        <w:t xml:space="preserve"> Київської міської прокуратури не дотримано вимог статей 110, 220 КПК України, оскільки така відповідь надана у формі листа, а не постанови. </w:t>
      </w:r>
      <w:r w:rsidR="008C7CAB" w:rsidRPr="00DB0096">
        <w:rPr>
          <w:rFonts w:ascii="Times New Roman" w:hAnsi="Times New Roman"/>
          <w:sz w:val="28"/>
          <w:szCs w:val="28"/>
          <w:lang w:eastAsia="uk-UA"/>
        </w:rPr>
        <w:t>Указані обставини, на думку скаржника, свідчать про неналежне виконання службових обов’язків прокурором Вдовиченко М.С.</w:t>
      </w:r>
    </w:p>
    <w:p w14:paraId="7F31593D" w14:textId="01EEC39F" w:rsidR="003E7761" w:rsidRPr="00DB0096" w:rsidRDefault="003E7761" w:rsidP="00DB0096">
      <w:pPr>
        <w:spacing w:after="0" w:line="240" w:lineRule="auto"/>
        <w:ind w:firstLine="567"/>
        <w:jc w:val="both"/>
        <w:rPr>
          <w:rFonts w:ascii="Times New Roman" w:hAnsi="Times New Roman"/>
          <w:sz w:val="28"/>
          <w:szCs w:val="28"/>
          <w:lang w:eastAsia="uk-UA"/>
        </w:rPr>
      </w:pPr>
      <w:r w:rsidRPr="00DB0096">
        <w:rPr>
          <w:rFonts w:ascii="Times New Roman" w:hAnsi="Times New Roman"/>
          <w:sz w:val="28"/>
          <w:szCs w:val="28"/>
          <w:lang w:eastAsia="uk-UA"/>
        </w:rPr>
        <w:t>З метою отримання належної відповіді</w:t>
      </w:r>
      <w:r w:rsidR="008C7CAB" w:rsidRPr="00DB0096">
        <w:rPr>
          <w:rFonts w:ascii="Times New Roman" w:hAnsi="Times New Roman"/>
          <w:sz w:val="28"/>
          <w:szCs w:val="28"/>
          <w:lang w:eastAsia="uk-UA"/>
        </w:rPr>
        <w:t xml:space="preserve">, </w:t>
      </w:r>
      <w:r w:rsidRPr="00DB0096">
        <w:rPr>
          <w:rFonts w:ascii="Times New Roman" w:hAnsi="Times New Roman"/>
          <w:sz w:val="28"/>
          <w:szCs w:val="28"/>
          <w:lang w:eastAsia="uk-UA"/>
        </w:rPr>
        <w:t xml:space="preserve">визначеної положеннями частини другою статті 220 КПК України, 29 серпня 2024 року скаржником повторно подано </w:t>
      </w:r>
      <w:r w:rsidR="008C7CAB" w:rsidRPr="00DB0096">
        <w:rPr>
          <w:rFonts w:ascii="Times New Roman" w:hAnsi="Times New Roman"/>
          <w:sz w:val="28"/>
          <w:szCs w:val="28"/>
          <w:lang w:eastAsia="uk-UA"/>
        </w:rPr>
        <w:t xml:space="preserve">до Київської міської прокуратури </w:t>
      </w:r>
      <w:r w:rsidRPr="00DB0096">
        <w:rPr>
          <w:rFonts w:ascii="Times New Roman" w:hAnsi="Times New Roman"/>
          <w:sz w:val="28"/>
          <w:szCs w:val="28"/>
          <w:lang w:eastAsia="uk-UA"/>
        </w:rPr>
        <w:t xml:space="preserve">клопотання про </w:t>
      </w:r>
      <w:r w:rsidR="00DA27D2">
        <w:rPr>
          <w:rFonts w:ascii="Times New Roman" w:hAnsi="Times New Roman"/>
          <w:sz w:val="28"/>
          <w:szCs w:val="28"/>
          <w:lang w:eastAsia="uk-UA"/>
        </w:rPr>
        <w:t xml:space="preserve">скасування постанови керівника  </w:t>
      </w:r>
      <w:r w:rsidRPr="00DB0096">
        <w:rPr>
          <w:rFonts w:ascii="Times New Roman" w:hAnsi="Times New Roman"/>
          <w:sz w:val="28"/>
          <w:szCs w:val="28"/>
          <w:lang w:eastAsia="uk-UA"/>
        </w:rPr>
        <w:t xml:space="preserve">Дніпровської окружної прокуратури міста Києва від 23 травня </w:t>
      </w:r>
      <w:r w:rsidR="00D853DB" w:rsidRPr="00DB0096">
        <w:rPr>
          <w:rFonts w:ascii="Times New Roman" w:hAnsi="Times New Roman"/>
          <w:sz w:val="28"/>
          <w:szCs w:val="28"/>
          <w:lang w:eastAsia="uk-UA"/>
        </w:rPr>
        <w:t xml:space="preserve">        </w:t>
      </w:r>
      <w:r w:rsidRPr="00DB0096">
        <w:rPr>
          <w:rFonts w:ascii="Times New Roman" w:hAnsi="Times New Roman"/>
          <w:sz w:val="28"/>
          <w:szCs w:val="28"/>
          <w:lang w:eastAsia="uk-UA"/>
        </w:rPr>
        <w:t xml:space="preserve">2024 року про скасування постанови про визначення підслідності, яке отримано канцелярією </w:t>
      </w:r>
      <w:r w:rsidR="008C7CAB" w:rsidRPr="00DB0096">
        <w:rPr>
          <w:rFonts w:ascii="Times New Roman" w:hAnsi="Times New Roman"/>
          <w:sz w:val="28"/>
          <w:szCs w:val="28"/>
          <w:lang w:eastAsia="uk-UA"/>
        </w:rPr>
        <w:t>вказаної</w:t>
      </w:r>
      <w:r w:rsidRPr="00DB0096">
        <w:rPr>
          <w:rFonts w:ascii="Times New Roman" w:hAnsi="Times New Roman"/>
          <w:sz w:val="28"/>
          <w:szCs w:val="28"/>
          <w:lang w:eastAsia="uk-UA"/>
        </w:rPr>
        <w:t xml:space="preserve"> прокуратури та зареєстровано 30 серпня 2024 року за </w:t>
      </w:r>
      <w:r w:rsidR="008C7CAB" w:rsidRPr="00DB0096">
        <w:rPr>
          <w:rFonts w:ascii="Times New Roman" w:hAnsi="Times New Roman"/>
          <w:sz w:val="28"/>
          <w:szCs w:val="28"/>
          <w:lang w:eastAsia="uk-UA"/>
        </w:rPr>
        <w:br/>
      </w:r>
      <w:r w:rsidRPr="00DB0096">
        <w:rPr>
          <w:rFonts w:ascii="Times New Roman" w:hAnsi="Times New Roman"/>
          <w:sz w:val="28"/>
          <w:szCs w:val="28"/>
          <w:lang w:eastAsia="uk-UA"/>
        </w:rPr>
        <w:t xml:space="preserve">№ </w:t>
      </w:r>
      <w:r w:rsidR="00DA27D2">
        <w:rPr>
          <w:rFonts w:ascii="Times New Roman" w:hAnsi="Times New Roman"/>
          <w:sz w:val="28"/>
          <w:szCs w:val="28"/>
          <w:lang w:eastAsia="uk-UA"/>
        </w:rPr>
        <w:t>(конфіденційна інформація)</w:t>
      </w:r>
      <w:r w:rsidRPr="00DB0096">
        <w:rPr>
          <w:rFonts w:ascii="Times New Roman" w:hAnsi="Times New Roman"/>
          <w:sz w:val="28"/>
          <w:szCs w:val="28"/>
          <w:lang w:eastAsia="uk-UA"/>
        </w:rPr>
        <w:t xml:space="preserve">. </w:t>
      </w:r>
    </w:p>
    <w:p w14:paraId="1B4AB762" w14:textId="73E86FA9" w:rsidR="003E7761" w:rsidRPr="00DB0096" w:rsidRDefault="003E7761" w:rsidP="00DB0096">
      <w:pPr>
        <w:spacing w:after="0" w:line="240" w:lineRule="auto"/>
        <w:ind w:firstLine="567"/>
        <w:jc w:val="both"/>
        <w:rPr>
          <w:rFonts w:ascii="Times New Roman" w:hAnsi="Times New Roman"/>
          <w:sz w:val="28"/>
          <w:szCs w:val="28"/>
          <w:lang w:eastAsia="uk-UA"/>
        </w:rPr>
      </w:pPr>
      <w:r w:rsidRPr="00DB0096">
        <w:rPr>
          <w:rFonts w:ascii="Times New Roman" w:hAnsi="Times New Roman"/>
          <w:sz w:val="28"/>
          <w:szCs w:val="28"/>
          <w:lang w:eastAsia="uk-UA"/>
        </w:rPr>
        <w:t xml:space="preserve">Водночас </w:t>
      </w:r>
      <w:r w:rsidR="008C7CAB" w:rsidRPr="00DB0096">
        <w:rPr>
          <w:rFonts w:ascii="Times New Roman" w:hAnsi="Times New Roman"/>
          <w:sz w:val="28"/>
          <w:szCs w:val="28"/>
          <w:lang w:eastAsia="uk-UA"/>
        </w:rPr>
        <w:t>скаржник зазначив, що станом на день подання цієї дисциплінарної скарги жодної відповіді він не отримав, що свідчить про невиправдане зволікання з розглядом звернень сторони захисту керівництвом Київської міської прокуратури, зокрема прокурором Вдовиченко М.С.</w:t>
      </w:r>
    </w:p>
    <w:p w14:paraId="4D5A9905" w14:textId="2569AE17" w:rsidR="00E7592F" w:rsidRPr="00DB0096" w:rsidRDefault="00E7592F" w:rsidP="00F64D15">
      <w:pPr>
        <w:spacing w:after="0" w:line="240" w:lineRule="auto"/>
        <w:ind w:firstLine="567"/>
        <w:jc w:val="both"/>
        <w:rPr>
          <w:rFonts w:ascii="Times New Roman" w:hAnsi="Times New Roman"/>
          <w:sz w:val="28"/>
          <w:szCs w:val="28"/>
        </w:rPr>
      </w:pPr>
      <w:r w:rsidRPr="00DB0096">
        <w:rPr>
          <w:rFonts w:ascii="Times New Roman" w:hAnsi="Times New Roman"/>
          <w:sz w:val="28"/>
          <w:szCs w:val="28"/>
        </w:rPr>
        <w:t>З огляду на викладене</w:t>
      </w:r>
      <w:r w:rsidR="00D02B7D" w:rsidRPr="00DB0096">
        <w:rPr>
          <w:rFonts w:ascii="Times New Roman" w:hAnsi="Times New Roman"/>
          <w:sz w:val="28"/>
          <w:szCs w:val="28"/>
        </w:rPr>
        <w:t>,</w:t>
      </w:r>
      <w:r w:rsidRPr="00DB0096">
        <w:rPr>
          <w:rFonts w:ascii="Times New Roman" w:hAnsi="Times New Roman"/>
          <w:sz w:val="28"/>
          <w:szCs w:val="28"/>
        </w:rPr>
        <w:t xml:space="preserve"> </w:t>
      </w:r>
      <w:r w:rsidR="00D1776F" w:rsidRPr="00DB0096">
        <w:rPr>
          <w:rFonts w:ascii="Times New Roman" w:hAnsi="Times New Roman"/>
          <w:sz w:val="28"/>
          <w:szCs w:val="28"/>
        </w:rPr>
        <w:t>скаржни</w:t>
      </w:r>
      <w:r w:rsidR="008C7CAB" w:rsidRPr="00DB0096">
        <w:rPr>
          <w:rFonts w:ascii="Times New Roman" w:hAnsi="Times New Roman"/>
          <w:sz w:val="28"/>
          <w:szCs w:val="28"/>
        </w:rPr>
        <w:t>к</w:t>
      </w:r>
      <w:r w:rsidR="0063429E" w:rsidRPr="00DB0096">
        <w:rPr>
          <w:rFonts w:ascii="Times New Roman" w:hAnsi="Times New Roman"/>
          <w:sz w:val="28"/>
          <w:szCs w:val="28"/>
        </w:rPr>
        <w:t xml:space="preserve"> проси</w:t>
      </w:r>
      <w:r w:rsidR="008C7CAB" w:rsidRPr="00DB0096">
        <w:rPr>
          <w:rFonts w:ascii="Times New Roman" w:hAnsi="Times New Roman"/>
          <w:sz w:val="28"/>
          <w:szCs w:val="28"/>
        </w:rPr>
        <w:t>в</w:t>
      </w:r>
      <w:r w:rsidR="0063429E" w:rsidRPr="00DB0096">
        <w:rPr>
          <w:rFonts w:ascii="Times New Roman" w:hAnsi="Times New Roman"/>
          <w:sz w:val="28"/>
          <w:szCs w:val="28"/>
        </w:rPr>
        <w:t xml:space="preserve"> </w:t>
      </w:r>
      <w:r w:rsidRPr="00DB0096">
        <w:rPr>
          <w:rFonts w:ascii="Times New Roman" w:hAnsi="Times New Roman"/>
          <w:sz w:val="28"/>
          <w:szCs w:val="28"/>
        </w:rPr>
        <w:t>притяг</w:t>
      </w:r>
      <w:r w:rsidR="002B24E8" w:rsidRPr="00DB0096">
        <w:rPr>
          <w:rFonts w:ascii="Times New Roman" w:hAnsi="Times New Roman"/>
          <w:sz w:val="28"/>
          <w:szCs w:val="28"/>
        </w:rPr>
        <w:t>ну</w:t>
      </w:r>
      <w:r w:rsidRPr="00DB0096">
        <w:rPr>
          <w:rFonts w:ascii="Times New Roman" w:hAnsi="Times New Roman"/>
          <w:sz w:val="28"/>
          <w:szCs w:val="28"/>
        </w:rPr>
        <w:t xml:space="preserve">ти </w:t>
      </w:r>
      <w:r w:rsidR="00556636" w:rsidRPr="00DB0096">
        <w:rPr>
          <w:rFonts w:ascii="Times New Roman" w:hAnsi="Times New Roman"/>
          <w:sz w:val="28"/>
          <w:szCs w:val="28"/>
        </w:rPr>
        <w:t xml:space="preserve">прокурора </w:t>
      </w:r>
      <w:r w:rsidR="00DB0096">
        <w:rPr>
          <w:rFonts w:ascii="Times New Roman" w:hAnsi="Times New Roman"/>
          <w:sz w:val="28"/>
          <w:szCs w:val="28"/>
        </w:rPr>
        <w:t xml:space="preserve">   </w:t>
      </w:r>
      <w:r w:rsidR="008C7CAB" w:rsidRPr="00DB0096">
        <w:rPr>
          <w:rFonts w:ascii="Times New Roman" w:hAnsi="Times New Roman"/>
          <w:sz w:val="28"/>
          <w:szCs w:val="28"/>
        </w:rPr>
        <w:t>Вдовиченко М.С.</w:t>
      </w:r>
      <w:r w:rsidR="002F7960" w:rsidRPr="00DB0096">
        <w:rPr>
          <w:rFonts w:ascii="Times New Roman" w:hAnsi="Times New Roman"/>
          <w:sz w:val="28"/>
          <w:szCs w:val="28"/>
        </w:rPr>
        <w:t xml:space="preserve"> </w:t>
      </w:r>
      <w:r w:rsidR="00F64C27" w:rsidRPr="00DB0096">
        <w:rPr>
          <w:rFonts w:ascii="Times New Roman" w:hAnsi="Times New Roman"/>
          <w:sz w:val="28"/>
          <w:szCs w:val="28"/>
        </w:rPr>
        <w:t>до дисциплінарної відповідальності</w:t>
      </w:r>
      <w:r w:rsidR="00556636" w:rsidRPr="00DB0096">
        <w:rPr>
          <w:rFonts w:ascii="Times New Roman" w:hAnsi="Times New Roman"/>
          <w:sz w:val="28"/>
          <w:szCs w:val="28"/>
        </w:rPr>
        <w:t xml:space="preserve"> за </w:t>
      </w:r>
      <w:r w:rsidR="0074561D" w:rsidRPr="00DB0096">
        <w:rPr>
          <w:rFonts w:ascii="Times New Roman" w:hAnsi="Times New Roman"/>
          <w:sz w:val="28"/>
          <w:szCs w:val="28"/>
        </w:rPr>
        <w:t>невиконання чи неналежне виконання службових обов’язків</w:t>
      </w:r>
      <w:r w:rsidR="00C15536" w:rsidRPr="00DB0096">
        <w:rPr>
          <w:rFonts w:ascii="Times New Roman" w:hAnsi="Times New Roman"/>
          <w:sz w:val="28"/>
          <w:szCs w:val="28"/>
        </w:rPr>
        <w:t xml:space="preserve">; </w:t>
      </w:r>
      <w:r w:rsidR="002F7960" w:rsidRPr="00DB0096">
        <w:rPr>
          <w:rFonts w:ascii="Times New Roman" w:hAnsi="Times New Roman"/>
          <w:sz w:val="28"/>
          <w:szCs w:val="28"/>
        </w:rPr>
        <w:t>необґрунтоване зволікання з розглядом звернення</w:t>
      </w:r>
      <w:r w:rsidR="008C7CAB" w:rsidRPr="00DB0096">
        <w:rPr>
          <w:rFonts w:ascii="Times New Roman" w:hAnsi="Times New Roman"/>
          <w:sz w:val="28"/>
          <w:szCs w:val="28"/>
        </w:rPr>
        <w:t xml:space="preserve">. </w:t>
      </w:r>
    </w:p>
    <w:p w14:paraId="5B4FF8C3" w14:textId="77777777" w:rsidR="00D853DB" w:rsidRPr="00DB0096" w:rsidRDefault="00D853DB" w:rsidP="00DB0096">
      <w:pPr>
        <w:spacing w:after="0" w:line="240" w:lineRule="auto"/>
        <w:ind w:firstLine="567"/>
        <w:jc w:val="both"/>
        <w:rPr>
          <w:rFonts w:ascii="Times New Roman" w:hAnsi="Times New Roman"/>
          <w:sz w:val="28"/>
          <w:szCs w:val="28"/>
        </w:rPr>
      </w:pPr>
    </w:p>
    <w:p w14:paraId="224D5648" w14:textId="3EBECD6D" w:rsidR="000538BA" w:rsidRPr="00DB0096" w:rsidRDefault="00D853DB" w:rsidP="00DB0096">
      <w:pPr>
        <w:spacing w:after="0" w:line="240" w:lineRule="auto"/>
        <w:ind w:firstLine="567"/>
        <w:jc w:val="both"/>
        <w:rPr>
          <w:rFonts w:ascii="Times New Roman" w:hAnsi="Times New Roman"/>
          <w:b/>
          <w:sz w:val="28"/>
          <w:szCs w:val="28"/>
        </w:rPr>
      </w:pPr>
      <w:r w:rsidRPr="00DB0096">
        <w:rPr>
          <w:rFonts w:ascii="Times New Roman" w:hAnsi="Times New Roman"/>
          <w:b/>
          <w:sz w:val="28"/>
          <w:szCs w:val="28"/>
        </w:rPr>
        <w:t>Щодо встановлених фактичних даних</w:t>
      </w:r>
    </w:p>
    <w:p w14:paraId="714F9BAC" w14:textId="56E3AB39" w:rsidR="008C7CAB" w:rsidRPr="00DB0096" w:rsidRDefault="00061E56" w:rsidP="00DB0096">
      <w:pPr>
        <w:spacing w:after="0" w:line="240" w:lineRule="auto"/>
        <w:ind w:firstLine="567"/>
        <w:jc w:val="both"/>
        <w:rPr>
          <w:rFonts w:ascii="Times New Roman" w:hAnsi="Times New Roman"/>
          <w:sz w:val="28"/>
          <w:szCs w:val="28"/>
        </w:rPr>
      </w:pPr>
      <w:r w:rsidRPr="00DB0096">
        <w:rPr>
          <w:rFonts w:ascii="Times New Roman" w:hAnsi="Times New Roman"/>
          <w:sz w:val="28"/>
          <w:szCs w:val="28"/>
        </w:rPr>
        <w:t>До дисциплінарної скарги</w:t>
      </w:r>
      <w:r w:rsidR="006432D9" w:rsidRPr="00DB0096">
        <w:rPr>
          <w:rFonts w:ascii="Times New Roman" w:hAnsi="Times New Roman"/>
          <w:sz w:val="28"/>
          <w:szCs w:val="28"/>
        </w:rPr>
        <w:t xml:space="preserve"> </w:t>
      </w:r>
      <w:r w:rsidR="002F7960" w:rsidRPr="00DB0096">
        <w:rPr>
          <w:rFonts w:ascii="Times New Roman" w:hAnsi="Times New Roman"/>
          <w:sz w:val="28"/>
          <w:szCs w:val="28"/>
        </w:rPr>
        <w:t xml:space="preserve">долучено копії: </w:t>
      </w:r>
      <w:r w:rsidR="008C7CAB" w:rsidRPr="00DB0096">
        <w:rPr>
          <w:rFonts w:ascii="Times New Roman" w:hAnsi="Times New Roman"/>
          <w:sz w:val="28"/>
          <w:szCs w:val="28"/>
        </w:rPr>
        <w:t xml:space="preserve">ордера про надання правничої (правової) допомоги; свідоцтва про право на заняття адвокатською діяльністю; витягу з ЄРДР у кримінальному провадженні № </w:t>
      </w:r>
      <w:r w:rsidR="001B7622">
        <w:rPr>
          <w:rFonts w:ascii="Times New Roman" w:hAnsi="Times New Roman"/>
          <w:sz w:val="28"/>
          <w:szCs w:val="28"/>
        </w:rPr>
        <w:t>(конфіденційна інформація)</w:t>
      </w:r>
      <w:r w:rsidR="008C7CAB" w:rsidRPr="00DB0096">
        <w:rPr>
          <w:rFonts w:ascii="Times New Roman" w:hAnsi="Times New Roman"/>
          <w:sz w:val="28"/>
          <w:szCs w:val="28"/>
          <w:lang w:eastAsia="uk-UA"/>
        </w:rPr>
        <w:t xml:space="preserve">; </w:t>
      </w:r>
      <w:r w:rsidR="005537BD" w:rsidRPr="00DB0096">
        <w:rPr>
          <w:rFonts w:ascii="Times New Roman" w:hAnsi="Times New Roman"/>
          <w:sz w:val="28"/>
          <w:szCs w:val="28"/>
          <w:lang w:eastAsia="uk-UA"/>
        </w:rPr>
        <w:lastRenderedPageBreak/>
        <w:t xml:space="preserve">повідомлення про підозру </w:t>
      </w:r>
      <w:r w:rsidR="001B7622">
        <w:rPr>
          <w:rFonts w:ascii="Times New Roman" w:hAnsi="Times New Roman"/>
          <w:sz w:val="28"/>
          <w:szCs w:val="28"/>
          <w:lang w:eastAsia="uk-UA"/>
        </w:rPr>
        <w:t>ОСОБА_2</w:t>
      </w:r>
      <w:r w:rsidR="005537BD" w:rsidRPr="00DB0096">
        <w:rPr>
          <w:rFonts w:ascii="Times New Roman" w:hAnsi="Times New Roman"/>
          <w:sz w:val="28"/>
          <w:szCs w:val="28"/>
          <w:lang w:eastAsia="uk-UA"/>
        </w:rPr>
        <w:t>; постанови про продовження строку досудового розслідування до 3 місяців</w:t>
      </w:r>
      <w:r w:rsidR="00404BA8" w:rsidRPr="00DB0096">
        <w:rPr>
          <w:rFonts w:ascii="Times New Roman" w:hAnsi="Times New Roman"/>
          <w:sz w:val="28"/>
          <w:szCs w:val="28"/>
          <w:lang w:eastAsia="uk-UA"/>
        </w:rPr>
        <w:t xml:space="preserve"> від 19.06.2024р.</w:t>
      </w:r>
      <w:r w:rsidR="005537BD" w:rsidRPr="00DB0096">
        <w:rPr>
          <w:rFonts w:ascii="Times New Roman" w:hAnsi="Times New Roman"/>
          <w:sz w:val="28"/>
          <w:szCs w:val="28"/>
          <w:lang w:eastAsia="uk-UA"/>
        </w:rPr>
        <w:t>; клопотан</w:t>
      </w:r>
      <w:r w:rsidR="00F202F4" w:rsidRPr="00DB0096">
        <w:rPr>
          <w:rFonts w:ascii="Times New Roman" w:hAnsi="Times New Roman"/>
          <w:sz w:val="28"/>
          <w:szCs w:val="28"/>
          <w:lang w:eastAsia="uk-UA"/>
        </w:rPr>
        <w:t>ня сторони захисту від 20.05.</w:t>
      </w:r>
      <w:r w:rsidR="005537BD" w:rsidRPr="00DB0096">
        <w:rPr>
          <w:rFonts w:ascii="Times New Roman" w:hAnsi="Times New Roman"/>
          <w:sz w:val="28"/>
          <w:szCs w:val="28"/>
          <w:lang w:eastAsia="uk-UA"/>
        </w:rPr>
        <w:t>2024</w:t>
      </w:r>
      <w:r w:rsidR="00F202F4" w:rsidRPr="00DB0096">
        <w:rPr>
          <w:rFonts w:ascii="Times New Roman" w:hAnsi="Times New Roman"/>
          <w:sz w:val="28"/>
          <w:szCs w:val="28"/>
          <w:lang w:eastAsia="uk-UA"/>
        </w:rPr>
        <w:t>р.</w:t>
      </w:r>
      <w:r w:rsidR="005537BD" w:rsidRPr="00DB0096">
        <w:rPr>
          <w:rFonts w:ascii="Times New Roman" w:hAnsi="Times New Roman"/>
          <w:sz w:val="28"/>
          <w:szCs w:val="28"/>
          <w:lang w:eastAsia="uk-UA"/>
        </w:rPr>
        <w:t>; листа Дніпровської окр</w:t>
      </w:r>
      <w:r w:rsidR="00F202F4" w:rsidRPr="00DB0096">
        <w:rPr>
          <w:rFonts w:ascii="Times New Roman" w:hAnsi="Times New Roman"/>
          <w:sz w:val="28"/>
          <w:szCs w:val="28"/>
          <w:lang w:eastAsia="uk-UA"/>
        </w:rPr>
        <w:t>ужної прокуратури від 22.05.</w:t>
      </w:r>
      <w:r w:rsidR="005537BD" w:rsidRPr="00DB0096">
        <w:rPr>
          <w:rFonts w:ascii="Times New Roman" w:hAnsi="Times New Roman"/>
          <w:sz w:val="28"/>
          <w:szCs w:val="28"/>
          <w:lang w:eastAsia="uk-UA"/>
        </w:rPr>
        <w:t>2024</w:t>
      </w:r>
      <w:r w:rsidR="00F202F4" w:rsidRPr="00DB0096">
        <w:rPr>
          <w:rFonts w:ascii="Times New Roman" w:hAnsi="Times New Roman"/>
          <w:sz w:val="28"/>
          <w:szCs w:val="28"/>
          <w:lang w:eastAsia="uk-UA"/>
        </w:rPr>
        <w:t>р.</w:t>
      </w:r>
      <w:r w:rsidR="005537BD" w:rsidRPr="00DB0096">
        <w:rPr>
          <w:rFonts w:ascii="Times New Roman" w:hAnsi="Times New Roman"/>
          <w:sz w:val="28"/>
          <w:szCs w:val="28"/>
          <w:lang w:eastAsia="uk-UA"/>
        </w:rPr>
        <w:t>; клопотання сторони захисту від 24</w:t>
      </w:r>
      <w:r w:rsidR="00F202F4" w:rsidRPr="00DB0096">
        <w:rPr>
          <w:rFonts w:ascii="Times New Roman" w:hAnsi="Times New Roman"/>
          <w:sz w:val="28"/>
          <w:szCs w:val="28"/>
          <w:lang w:eastAsia="uk-UA"/>
        </w:rPr>
        <w:t>.05.2024р.</w:t>
      </w:r>
      <w:r w:rsidR="005537BD" w:rsidRPr="00DB0096">
        <w:rPr>
          <w:rFonts w:ascii="Times New Roman" w:hAnsi="Times New Roman"/>
          <w:sz w:val="28"/>
          <w:szCs w:val="28"/>
          <w:lang w:eastAsia="uk-UA"/>
        </w:rPr>
        <w:t>; листа Дніпровської окружної прокуратури від 27</w:t>
      </w:r>
      <w:r w:rsidR="00F202F4" w:rsidRPr="00DB0096">
        <w:rPr>
          <w:rFonts w:ascii="Times New Roman" w:hAnsi="Times New Roman"/>
          <w:sz w:val="28"/>
          <w:szCs w:val="28"/>
          <w:lang w:eastAsia="uk-UA"/>
        </w:rPr>
        <w:t>.05.</w:t>
      </w:r>
      <w:r w:rsidR="005537BD" w:rsidRPr="00DB0096">
        <w:rPr>
          <w:rFonts w:ascii="Times New Roman" w:hAnsi="Times New Roman"/>
          <w:sz w:val="28"/>
          <w:szCs w:val="28"/>
          <w:lang w:eastAsia="uk-UA"/>
        </w:rPr>
        <w:t>2024</w:t>
      </w:r>
      <w:r w:rsidR="00F202F4" w:rsidRPr="00DB0096">
        <w:rPr>
          <w:rFonts w:ascii="Times New Roman" w:hAnsi="Times New Roman"/>
          <w:sz w:val="28"/>
          <w:szCs w:val="28"/>
          <w:lang w:eastAsia="uk-UA"/>
        </w:rPr>
        <w:t>р.</w:t>
      </w:r>
      <w:r w:rsidR="005537BD" w:rsidRPr="00DB0096">
        <w:rPr>
          <w:rFonts w:ascii="Times New Roman" w:hAnsi="Times New Roman"/>
          <w:sz w:val="28"/>
          <w:szCs w:val="28"/>
          <w:lang w:eastAsia="uk-UA"/>
        </w:rPr>
        <w:t>; постанови прокурора Дніпровської окружної прокуратури міста Києва від 23</w:t>
      </w:r>
      <w:r w:rsidR="00F202F4" w:rsidRPr="00DB0096">
        <w:rPr>
          <w:rFonts w:ascii="Times New Roman" w:hAnsi="Times New Roman"/>
          <w:sz w:val="28"/>
          <w:szCs w:val="28"/>
          <w:lang w:eastAsia="uk-UA"/>
        </w:rPr>
        <w:t xml:space="preserve">.05.2024р. </w:t>
      </w:r>
      <w:r w:rsidR="005537BD" w:rsidRPr="00DB0096">
        <w:rPr>
          <w:rFonts w:ascii="Times New Roman" w:hAnsi="Times New Roman"/>
          <w:sz w:val="28"/>
          <w:szCs w:val="28"/>
          <w:lang w:eastAsia="uk-UA"/>
        </w:rPr>
        <w:t>про визначення територіальної підслідності; постанови керівника Дніпровської окр</w:t>
      </w:r>
      <w:r w:rsidR="005F4027" w:rsidRPr="00DB0096">
        <w:rPr>
          <w:rFonts w:ascii="Times New Roman" w:hAnsi="Times New Roman"/>
          <w:sz w:val="28"/>
          <w:szCs w:val="28"/>
          <w:lang w:eastAsia="uk-UA"/>
        </w:rPr>
        <w:t>ужної прокуратури від 23.05.</w:t>
      </w:r>
      <w:r w:rsidR="005537BD" w:rsidRPr="00DB0096">
        <w:rPr>
          <w:rFonts w:ascii="Times New Roman" w:hAnsi="Times New Roman"/>
          <w:sz w:val="28"/>
          <w:szCs w:val="28"/>
          <w:lang w:eastAsia="uk-UA"/>
        </w:rPr>
        <w:t>2024</w:t>
      </w:r>
      <w:r w:rsidR="005F4027" w:rsidRPr="00DB0096">
        <w:rPr>
          <w:rFonts w:ascii="Times New Roman" w:hAnsi="Times New Roman"/>
          <w:sz w:val="28"/>
          <w:szCs w:val="28"/>
          <w:lang w:eastAsia="uk-UA"/>
        </w:rPr>
        <w:t xml:space="preserve">р. </w:t>
      </w:r>
      <w:r w:rsidR="005537BD" w:rsidRPr="00DB0096">
        <w:rPr>
          <w:rFonts w:ascii="Times New Roman" w:hAnsi="Times New Roman"/>
          <w:sz w:val="28"/>
          <w:szCs w:val="28"/>
          <w:lang w:eastAsia="uk-UA"/>
        </w:rPr>
        <w:t>про скасування постанови про визначення підслідності; листа Офісу Ген</w:t>
      </w:r>
      <w:r w:rsidR="005F4027" w:rsidRPr="00DB0096">
        <w:rPr>
          <w:rFonts w:ascii="Times New Roman" w:hAnsi="Times New Roman"/>
          <w:sz w:val="28"/>
          <w:szCs w:val="28"/>
          <w:lang w:eastAsia="uk-UA"/>
        </w:rPr>
        <w:t>ерального прокурора від 12.07.</w:t>
      </w:r>
      <w:r w:rsidR="005537BD" w:rsidRPr="00DB0096">
        <w:rPr>
          <w:rFonts w:ascii="Times New Roman" w:hAnsi="Times New Roman"/>
          <w:sz w:val="28"/>
          <w:szCs w:val="28"/>
          <w:lang w:eastAsia="uk-UA"/>
        </w:rPr>
        <w:t>2024</w:t>
      </w:r>
      <w:r w:rsidR="005F4027" w:rsidRPr="00DB0096">
        <w:rPr>
          <w:rFonts w:ascii="Times New Roman" w:hAnsi="Times New Roman"/>
          <w:sz w:val="28"/>
          <w:szCs w:val="28"/>
          <w:lang w:eastAsia="uk-UA"/>
        </w:rPr>
        <w:t>р.</w:t>
      </w:r>
      <w:r w:rsidR="005537BD" w:rsidRPr="00DB0096">
        <w:rPr>
          <w:rFonts w:ascii="Times New Roman" w:hAnsi="Times New Roman"/>
          <w:sz w:val="28"/>
          <w:szCs w:val="28"/>
          <w:lang w:eastAsia="uk-UA"/>
        </w:rPr>
        <w:t>; повідомлення</w:t>
      </w:r>
      <w:r w:rsidR="005F4027" w:rsidRPr="00DB0096">
        <w:rPr>
          <w:rFonts w:ascii="Times New Roman" w:hAnsi="Times New Roman"/>
          <w:sz w:val="28"/>
          <w:szCs w:val="28"/>
          <w:lang w:eastAsia="uk-UA"/>
        </w:rPr>
        <w:t xml:space="preserve"> про зміну підозри від 08.08.</w:t>
      </w:r>
      <w:r w:rsidR="005537BD" w:rsidRPr="00DB0096">
        <w:rPr>
          <w:rFonts w:ascii="Times New Roman" w:hAnsi="Times New Roman"/>
          <w:sz w:val="28"/>
          <w:szCs w:val="28"/>
          <w:lang w:eastAsia="uk-UA"/>
        </w:rPr>
        <w:t>2024</w:t>
      </w:r>
      <w:r w:rsidR="005F4027" w:rsidRPr="00DB0096">
        <w:rPr>
          <w:rFonts w:ascii="Times New Roman" w:hAnsi="Times New Roman"/>
          <w:sz w:val="28"/>
          <w:szCs w:val="28"/>
          <w:lang w:eastAsia="uk-UA"/>
        </w:rPr>
        <w:t>р.</w:t>
      </w:r>
      <w:r w:rsidR="005537BD" w:rsidRPr="00DB0096">
        <w:rPr>
          <w:rFonts w:ascii="Times New Roman" w:hAnsi="Times New Roman"/>
          <w:sz w:val="28"/>
          <w:szCs w:val="28"/>
          <w:lang w:eastAsia="uk-UA"/>
        </w:rPr>
        <w:t>; клопотання захисн</w:t>
      </w:r>
      <w:r w:rsidR="004D2438" w:rsidRPr="00DB0096">
        <w:rPr>
          <w:rFonts w:ascii="Times New Roman" w:hAnsi="Times New Roman"/>
          <w:sz w:val="28"/>
          <w:szCs w:val="28"/>
          <w:lang w:eastAsia="uk-UA"/>
        </w:rPr>
        <w:t xml:space="preserve">ика </w:t>
      </w:r>
      <w:r w:rsidR="001B7622">
        <w:rPr>
          <w:rFonts w:ascii="Times New Roman" w:hAnsi="Times New Roman"/>
          <w:sz w:val="28"/>
          <w:szCs w:val="28"/>
          <w:lang w:eastAsia="uk-UA"/>
        </w:rPr>
        <w:t>ОСОБА_1 від</w:t>
      </w:r>
      <w:r w:rsidR="004D2438" w:rsidRPr="00DB0096">
        <w:rPr>
          <w:rFonts w:ascii="Times New Roman" w:hAnsi="Times New Roman"/>
          <w:sz w:val="28"/>
          <w:szCs w:val="28"/>
          <w:lang w:eastAsia="uk-UA"/>
        </w:rPr>
        <w:t xml:space="preserve"> 13.08.</w:t>
      </w:r>
      <w:r w:rsidR="005537BD" w:rsidRPr="00DB0096">
        <w:rPr>
          <w:rFonts w:ascii="Times New Roman" w:hAnsi="Times New Roman"/>
          <w:sz w:val="28"/>
          <w:szCs w:val="28"/>
          <w:lang w:eastAsia="uk-UA"/>
        </w:rPr>
        <w:t>2024</w:t>
      </w:r>
      <w:r w:rsidR="004D2438" w:rsidRPr="00DB0096">
        <w:rPr>
          <w:rFonts w:ascii="Times New Roman" w:hAnsi="Times New Roman"/>
          <w:sz w:val="28"/>
          <w:szCs w:val="28"/>
          <w:lang w:eastAsia="uk-UA"/>
        </w:rPr>
        <w:t>р.</w:t>
      </w:r>
      <w:r w:rsidR="005537BD" w:rsidRPr="00DB0096">
        <w:rPr>
          <w:rFonts w:ascii="Times New Roman" w:hAnsi="Times New Roman"/>
          <w:sz w:val="28"/>
          <w:szCs w:val="28"/>
          <w:lang w:eastAsia="uk-UA"/>
        </w:rPr>
        <w:t>; листа Київської міської прокуратури від 20</w:t>
      </w:r>
      <w:r w:rsidR="004D2438" w:rsidRPr="00DB0096">
        <w:rPr>
          <w:rFonts w:ascii="Times New Roman" w:hAnsi="Times New Roman"/>
          <w:sz w:val="28"/>
          <w:szCs w:val="28"/>
          <w:lang w:eastAsia="uk-UA"/>
        </w:rPr>
        <w:t>.08.2024р.</w:t>
      </w:r>
      <w:r w:rsidR="005537BD" w:rsidRPr="00DB0096">
        <w:rPr>
          <w:rFonts w:ascii="Times New Roman" w:hAnsi="Times New Roman"/>
          <w:sz w:val="28"/>
          <w:szCs w:val="28"/>
          <w:lang w:eastAsia="uk-UA"/>
        </w:rPr>
        <w:t>; листа Офісу Генерального прокурора від 16</w:t>
      </w:r>
      <w:r w:rsidR="004D2438" w:rsidRPr="00DB0096">
        <w:rPr>
          <w:rFonts w:ascii="Times New Roman" w:hAnsi="Times New Roman"/>
          <w:sz w:val="28"/>
          <w:szCs w:val="28"/>
          <w:lang w:eastAsia="uk-UA"/>
        </w:rPr>
        <w:t>.08.2024р.</w:t>
      </w:r>
      <w:r w:rsidR="005537BD" w:rsidRPr="00DB0096">
        <w:rPr>
          <w:rFonts w:ascii="Times New Roman" w:hAnsi="Times New Roman"/>
          <w:sz w:val="28"/>
          <w:szCs w:val="28"/>
          <w:lang w:eastAsia="uk-UA"/>
        </w:rPr>
        <w:t>; клопотання захисни</w:t>
      </w:r>
      <w:r w:rsidR="004D2438" w:rsidRPr="00DB0096">
        <w:rPr>
          <w:rFonts w:ascii="Times New Roman" w:hAnsi="Times New Roman"/>
          <w:sz w:val="28"/>
          <w:szCs w:val="28"/>
          <w:lang w:eastAsia="uk-UA"/>
        </w:rPr>
        <w:t xml:space="preserve">ка </w:t>
      </w:r>
      <w:r w:rsidR="001B7622">
        <w:rPr>
          <w:rFonts w:ascii="Times New Roman" w:hAnsi="Times New Roman"/>
          <w:sz w:val="28"/>
          <w:szCs w:val="28"/>
          <w:lang w:eastAsia="uk-UA"/>
        </w:rPr>
        <w:t xml:space="preserve">ОСОБА_1 </w:t>
      </w:r>
      <w:r w:rsidR="004D2438" w:rsidRPr="00DB0096">
        <w:rPr>
          <w:rFonts w:ascii="Times New Roman" w:hAnsi="Times New Roman"/>
          <w:sz w:val="28"/>
          <w:szCs w:val="28"/>
          <w:lang w:eastAsia="uk-UA"/>
        </w:rPr>
        <w:t>від 29.08.</w:t>
      </w:r>
      <w:r w:rsidR="005537BD" w:rsidRPr="00DB0096">
        <w:rPr>
          <w:rFonts w:ascii="Times New Roman" w:hAnsi="Times New Roman"/>
          <w:sz w:val="28"/>
          <w:szCs w:val="28"/>
          <w:lang w:eastAsia="uk-UA"/>
        </w:rPr>
        <w:t>2024</w:t>
      </w:r>
      <w:r w:rsidR="004D2438" w:rsidRPr="00DB0096">
        <w:rPr>
          <w:rFonts w:ascii="Times New Roman" w:hAnsi="Times New Roman"/>
          <w:sz w:val="28"/>
          <w:szCs w:val="28"/>
          <w:lang w:eastAsia="uk-UA"/>
        </w:rPr>
        <w:t>р.</w:t>
      </w:r>
      <w:r w:rsidR="005537BD" w:rsidRPr="00DB0096">
        <w:rPr>
          <w:rFonts w:ascii="Times New Roman" w:hAnsi="Times New Roman"/>
          <w:sz w:val="28"/>
          <w:szCs w:val="28"/>
          <w:lang w:eastAsia="uk-UA"/>
        </w:rPr>
        <w:t xml:space="preserve">; </w:t>
      </w:r>
      <w:proofErr w:type="spellStart"/>
      <w:r w:rsidR="005537BD" w:rsidRPr="00DB0096">
        <w:rPr>
          <w:rFonts w:ascii="Times New Roman" w:hAnsi="Times New Roman"/>
          <w:sz w:val="28"/>
          <w:szCs w:val="28"/>
          <w:lang w:eastAsia="uk-UA"/>
        </w:rPr>
        <w:t>скріншоту</w:t>
      </w:r>
      <w:proofErr w:type="spellEnd"/>
      <w:r w:rsidR="005537BD" w:rsidRPr="00DB0096">
        <w:rPr>
          <w:rFonts w:ascii="Times New Roman" w:hAnsi="Times New Roman"/>
          <w:sz w:val="28"/>
          <w:szCs w:val="28"/>
          <w:lang w:eastAsia="uk-UA"/>
        </w:rPr>
        <w:t xml:space="preserve"> з електронної пошти щодо направлення клопотання від </w:t>
      </w:r>
      <w:r w:rsidR="00814397" w:rsidRPr="00DB0096">
        <w:rPr>
          <w:rFonts w:ascii="Times New Roman" w:hAnsi="Times New Roman"/>
          <w:sz w:val="28"/>
          <w:szCs w:val="28"/>
          <w:lang w:eastAsia="uk-UA"/>
        </w:rPr>
        <w:t>29.08.</w:t>
      </w:r>
      <w:r w:rsidR="005537BD" w:rsidRPr="00DB0096">
        <w:rPr>
          <w:rFonts w:ascii="Times New Roman" w:hAnsi="Times New Roman"/>
          <w:sz w:val="28"/>
          <w:szCs w:val="28"/>
          <w:lang w:eastAsia="uk-UA"/>
        </w:rPr>
        <w:t>2024</w:t>
      </w:r>
      <w:r w:rsidR="00814397" w:rsidRPr="00DB0096">
        <w:rPr>
          <w:rFonts w:ascii="Times New Roman" w:hAnsi="Times New Roman"/>
          <w:sz w:val="28"/>
          <w:szCs w:val="28"/>
          <w:lang w:eastAsia="uk-UA"/>
        </w:rPr>
        <w:t xml:space="preserve">р. </w:t>
      </w:r>
      <w:r w:rsidR="005537BD" w:rsidRPr="00DB0096">
        <w:rPr>
          <w:rFonts w:ascii="Times New Roman" w:hAnsi="Times New Roman"/>
          <w:sz w:val="28"/>
          <w:szCs w:val="28"/>
          <w:lang w:eastAsia="uk-UA"/>
        </w:rPr>
        <w:t xml:space="preserve">на офіційну електронну пошту Київської міської прокуратури.  </w:t>
      </w:r>
    </w:p>
    <w:p w14:paraId="7888A660" w14:textId="47D06EA8" w:rsidR="00814397" w:rsidRPr="00DB0096" w:rsidRDefault="00814397" w:rsidP="00DB0096">
      <w:pPr>
        <w:spacing w:after="0" w:line="240" w:lineRule="auto"/>
        <w:jc w:val="both"/>
        <w:rPr>
          <w:rFonts w:ascii="Times New Roman" w:hAnsi="Times New Roman"/>
          <w:sz w:val="28"/>
          <w:szCs w:val="28"/>
        </w:rPr>
      </w:pPr>
    </w:p>
    <w:p w14:paraId="798A48AB" w14:textId="421F250C" w:rsidR="000538BA" w:rsidRPr="00DB0096" w:rsidRDefault="00814397" w:rsidP="00DB0096">
      <w:pPr>
        <w:spacing w:after="0" w:line="240" w:lineRule="auto"/>
        <w:ind w:firstLine="567"/>
        <w:jc w:val="both"/>
        <w:rPr>
          <w:rFonts w:ascii="Times New Roman" w:hAnsi="Times New Roman"/>
          <w:b/>
          <w:sz w:val="28"/>
          <w:szCs w:val="28"/>
        </w:rPr>
      </w:pPr>
      <w:r w:rsidRPr="00DB0096">
        <w:rPr>
          <w:rFonts w:ascii="Times New Roman" w:hAnsi="Times New Roman"/>
          <w:b/>
          <w:sz w:val="28"/>
          <w:szCs w:val="28"/>
        </w:rPr>
        <w:t>Щодо джерел права, які підлягають застосуванню</w:t>
      </w:r>
    </w:p>
    <w:p w14:paraId="7CD5C56F" w14:textId="77777777" w:rsidR="00814397" w:rsidRPr="00DB0096" w:rsidRDefault="00814397" w:rsidP="00DB0096">
      <w:pPr>
        <w:spacing w:after="0" w:line="240" w:lineRule="auto"/>
        <w:ind w:firstLine="567"/>
        <w:jc w:val="both"/>
        <w:rPr>
          <w:rFonts w:ascii="Times New Roman" w:hAnsi="Times New Roman"/>
          <w:sz w:val="28"/>
          <w:szCs w:val="28"/>
        </w:rPr>
      </w:pPr>
      <w:r w:rsidRPr="00DB0096">
        <w:rPr>
          <w:rFonts w:ascii="Times New Roman" w:hAnsi="Times New Roman"/>
          <w:sz w:val="28"/>
          <w:szCs w:val="28"/>
        </w:rPr>
        <w:t>На прокуратуру, серед іншого, покладено функцію нагляду за додержанням законів органами, що здійснюють досудове розслідування (пункт 3 частини першої статті 2 Закону України «Про прокуратуру» від 14 жовтня    2014 року    № 1697-VII (далі – Закон, Закон № 1697-VII)).</w:t>
      </w:r>
    </w:p>
    <w:p w14:paraId="54EFFE3D" w14:textId="3F12E618" w:rsidR="00B64483" w:rsidRPr="00DB0096" w:rsidRDefault="009F4CAE" w:rsidP="00DB0096">
      <w:pPr>
        <w:spacing w:after="0" w:line="240" w:lineRule="auto"/>
        <w:ind w:firstLine="567"/>
        <w:jc w:val="both"/>
        <w:rPr>
          <w:rFonts w:ascii="Times New Roman" w:hAnsi="Times New Roman"/>
          <w:sz w:val="28"/>
          <w:szCs w:val="28"/>
        </w:rPr>
      </w:pPr>
      <w:r w:rsidRPr="00DB0096">
        <w:rPr>
          <w:rFonts w:ascii="Times New Roman" w:hAnsi="Times New Roman"/>
          <w:sz w:val="28"/>
          <w:szCs w:val="28"/>
        </w:rPr>
        <w:t>Однією із засад діяльності прокуратури</w:t>
      </w:r>
      <w:r w:rsidR="002222E9" w:rsidRPr="00DB0096">
        <w:rPr>
          <w:rFonts w:ascii="Times New Roman" w:hAnsi="Times New Roman"/>
          <w:sz w:val="28"/>
          <w:szCs w:val="28"/>
        </w:rPr>
        <w:t>,</w:t>
      </w:r>
      <w:r w:rsidRPr="00DB0096">
        <w:rPr>
          <w:rFonts w:ascii="Times New Roman" w:hAnsi="Times New Roman"/>
          <w:sz w:val="28"/>
          <w:szCs w:val="28"/>
        </w:rPr>
        <w:t xml:space="preserve"> визначено</w:t>
      </w:r>
      <w:r w:rsidR="002222E9" w:rsidRPr="00DB0096">
        <w:rPr>
          <w:rFonts w:ascii="Times New Roman" w:hAnsi="Times New Roman"/>
          <w:sz w:val="28"/>
          <w:szCs w:val="28"/>
        </w:rPr>
        <w:t>ю</w:t>
      </w:r>
      <w:r w:rsidRPr="00DB0096">
        <w:rPr>
          <w:rFonts w:ascii="Times New Roman" w:hAnsi="Times New Roman"/>
          <w:sz w:val="28"/>
          <w:szCs w:val="28"/>
        </w:rPr>
        <w:t xml:space="preserve"> у статті 3 </w:t>
      </w:r>
      <w:r w:rsidR="00814397" w:rsidRPr="00DB0096">
        <w:rPr>
          <w:rFonts w:ascii="Times New Roman" w:hAnsi="Times New Roman"/>
          <w:sz w:val="28"/>
          <w:szCs w:val="28"/>
        </w:rPr>
        <w:t>Закону</w:t>
      </w:r>
      <w:r w:rsidR="002B2BE1" w:rsidRPr="00DB0096">
        <w:rPr>
          <w:rFonts w:ascii="Times New Roman" w:hAnsi="Times New Roman"/>
          <w:sz w:val="28"/>
          <w:szCs w:val="28"/>
        </w:rPr>
        <w:t>,</w:t>
      </w:r>
      <w:r w:rsidR="0020022D" w:rsidRPr="00DB0096">
        <w:rPr>
          <w:rFonts w:ascii="Times New Roman" w:hAnsi="Times New Roman"/>
          <w:sz w:val="28"/>
          <w:szCs w:val="28"/>
        </w:rPr>
        <w:t xml:space="preserve"> є незалежність прокурорів. </w:t>
      </w:r>
    </w:p>
    <w:p w14:paraId="468D0D41" w14:textId="03826FC2" w:rsidR="00D30E1B" w:rsidRPr="00DB0096" w:rsidRDefault="0020022D" w:rsidP="00DB0096">
      <w:pPr>
        <w:spacing w:after="0" w:line="240" w:lineRule="auto"/>
        <w:ind w:firstLine="567"/>
        <w:jc w:val="both"/>
        <w:rPr>
          <w:rFonts w:ascii="Times New Roman" w:hAnsi="Times New Roman"/>
          <w:sz w:val="28"/>
          <w:szCs w:val="28"/>
        </w:rPr>
      </w:pPr>
      <w:r w:rsidRPr="00DB0096">
        <w:rPr>
          <w:rFonts w:ascii="Times New Roman" w:hAnsi="Times New Roman"/>
          <w:sz w:val="28"/>
          <w:szCs w:val="28"/>
        </w:rPr>
        <w:t xml:space="preserve">Зі змісту частини другої статті 16 </w:t>
      </w:r>
      <w:r w:rsidR="00EA5C8F" w:rsidRPr="00DB0096">
        <w:rPr>
          <w:rFonts w:ascii="Times New Roman" w:hAnsi="Times New Roman"/>
          <w:sz w:val="28"/>
          <w:szCs w:val="28"/>
        </w:rPr>
        <w:t xml:space="preserve">Закону </w:t>
      </w:r>
      <w:r w:rsidR="00814397" w:rsidRPr="00DB0096">
        <w:rPr>
          <w:rFonts w:ascii="Times New Roman" w:hAnsi="Times New Roman"/>
          <w:sz w:val="28"/>
          <w:szCs w:val="28"/>
        </w:rPr>
        <w:t xml:space="preserve">№ 1697-VII </w:t>
      </w:r>
      <w:r w:rsidRPr="00DB0096">
        <w:rPr>
          <w:rFonts w:ascii="Times New Roman" w:hAnsi="Times New Roman"/>
          <w:sz w:val="28"/>
          <w:szCs w:val="28"/>
        </w:rPr>
        <w:t>вбачається, що здійснюючи функції прокуратури, прокурор є незалежним від будь-якого незаконного впливу, тиску, втручання і керується у своїй діяльності лише Конституцією та законами України.</w:t>
      </w:r>
    </w:p>
    <w:p w14:paraId="2F5EC277" w14:textId="1F5623A9" w:rsidR="002D4189" w:rsidRPr="00DB0096" w:rsidRDefault="0020022D" w:rsidP="00DB0096">
      <w:pPr>
        <w:spacing w:after="0" w:line="240" w:lineRule="auto"/>
        <w:ind w:firstLine="567"/>
        <w:jc w:val="both"/>
        <w:rPr>
          <w:rFonts w:ascii="Times New Roman" w:hAnsi="Times New Roman"/>
          <w:sz w:val="28"/>
          <w:szCs w:val="28"/>
        </w:rPr>
      </w:pPr>
      <w:r w:rsidRPr="00DB0096">
        <w:rPr>
          <w:rFonts w:ascii="Times New Roman" w:hAnsi="Times New Roman"/>
          <w:sz w:val="28"/>
          <w:szCs w:val="28"/>
        </w:rPr>
        <w:t>За загальним правилом</w:t>
      </w:r>
      <w:r w:rsidR="002B2BE1" w:rsidRPr="00DB0096">
        <w:rPr>
          <w:rFonts w:ascii="Times New Roman" w:hAnsi="Times New Roman"/>
          <w:sz w:val="28"/>
          <w:szCs w:val="28"/>
        </w:rPr>
        <w:t>,</w:t>
      </w:r>
      <w:r w:rsidRPr="00DB0096">
        <w:rPr>
          <w:rFonts w:ascii="Times New Roman" w:hAnsi="Times New Roman"/>
          <w:sz w:val="28"/>
          <w:szCs w:val="28"/>
        </w:rPr>
        <w:t xml:space="preserve"> наведеним у частині першій статті</w:t>
      </w:r>
      <w:r w:rsidR="002B24E8" w:rsidRPr="00DB0096">
        <w:rPr>
          <w:rFonts w:ascii="Times New Roman" w:hAnsi="Times New Roman"/>
          <w:sz w:val="28"/>
          <w:szCs w:val="28"/>
        </w:rPr>
        <w:t xml:space="preserve"> </w:t>
      </w:r>
      <w:r w:rsidR="00B86056" w:rsidRPr="00DB0096">
        <w:rPr>
          <w:rFonts w:ascii="Times New Roman" w:hAnsi="Times New Roman"/>
          <w:sz w:val="28"/>
          <w:szCs w:val="28"/>
        </w:rPr>
        <w:t>36</w:t>
      </w:r>
      <w:r w:rsidR="009A15B7" w:rsidRPr="00DB0096">
        <w:rPr>
          <w:rFonts w:ascii="Times New Roman" w:hAnsi="Times New Roman"/>
          <w:sz w:val="28"/>
          <w:szCs w:val="28"/>
        </w:rPr>
        <w:t xml:space="preserve"> </w:t>
      </w:r>
      <w:r w:rsidR="005537BD" w:rsidRPr="00DB0096">
        <w:rPr>
          <w:rFonts w:ascii="Times New Roman" w:hAnsi="Times New Roman"/>
          <w:sz w:val="28"/>
          <w:szCs w:val="28"/>
        </w:rPr>
        <w:t>КПК</w:t>
      </w:r>
      <w:r w:rsidR="00B86056" w:rsidRPr="00DB0096">
        <w:rPr>
          <w:rFonts w:ascii="Times New Roman" w:hAnsi="Times New Roman"/>
          <w:sz w:val="28"/>
          <w:szCs w:val="28"/>
        </w:rPr>
        <w:t xml:space="preserve"> України</w:t>
      </w:r>
      <w:r w:rsidR="00EA5C8F" w:rsidRPr="00DB0096">
        <w:rPr>
          <w:rFonts w:ascii="Times New Roman" w:hAnsi="Times New Roman"/>
          <w:sz w:val="28"/>
          <w:szCs w:val="28"/>
        </w:rPr>
        <w:t xml:space="preserve">, </w:t>
      </w:r>
      <w:r w:rsidRPr="00DB0096">
        <w:rPr>
          <w:rFonts w:ascii="Times New Roman" w:hAnsi="Times New Roman"/>
          <w:sz w:val="28"/>
          <w:szCs w:val="28"/>
        </w:rPr>
        <w:t xml:space="preserve">прокурор, здійснюючи свої повноваження відповідно до вимог цього Кодексу, є самостійним у своїй процесуальній діяльності, втручання в яку осіб, що не мають на те законних повноважень, забороняється. </w:t>
      </w:r>
    </w:p>
    <w:p w14:paraId="197AF6FF" w14:textId="03A5DE02" w:rsidR="00FE45BA" w:rsidRPr="00DB0096" w:rsidRDefault="00FE45BA" w:rsidP="00DB0096">
      <w:pPr>
        <w:spacing w:after="0" w:line="240" w:lineRule="auto"/>
        <w:ind w:firstLine="567"/>
        <w:jc w:val="both"/>
        <w:rPr>
          <w:rFonts w:ascii="Times New Roman" w:hAnsi="Times New Roman"/>
          <w:sz w:val="28"/>
          <w:szCs w:val="28"/>
        </w:rPr>
      </w:pPr>
      <w:r w:rsidRPr="00DB0096">
        <w:rPr>
          <w:rFonts w:ascii="Times New Roman" w:hAnsi="Times New Roman"/>
          <w:sz w:val="28"/>
          <w:szCs w:val="28"/>
        </w:rPr>
        <w:t>Згаданими нормами закону встановлено межі дисциплінарного провадження з метою убезпечення прокурорів від впливу на них і створення перешкод при здійсненні ними своїх повноважень відповідно до вимог КПК</w:t>
      </w:r>
      <w:r w:rsidR="00EA5C8F" w:rsidRPr="00DB0096">
        <w:rPr>
          <w:rFonts w:ascii="Times New Roman" w:hAnsi="Times New Roman"/>
          <w:sz w:val="28"/>
          <w:szCs w:val="28"/>
        </w:rPr>
        <w:t> </w:t>
      </w:r>
      <w:r w:rsidRPr="00DB0096">
        <w:rPr>
          <w:rFonts w:ascii="Times New Roman" w:hAnsi="Times New Roman"/>
          <w:sz w:val="28"/>
          <w:szCs w:val="28"/>
        </w:rPr>
        <w:t>України, що є гарантією самостійності прокурорів у своїй процесуальній діяльності та невтручання осіб без законних на те повноважень.</w:t>
      </w:r>
    </w:p>
    <w:p w14:paraId="15D12DDF" w14:textId="26EA7EDE" w:rsidR="00FE45BA" w:rsidRPr="00DB0096" w:rsidRDefault="00FE45BA" w:rsidP="00DB0096">
      <w:pPr>
        <w:spacing w:after="0" w:line="240" w:lineRule="auto"/>
        <w:ind w:firstLine="567"/>
        <w:jc w:val="both"/>
        <w:rPr>
          <w:rFonts w:ascii="Times New Roman" w:hAnsi="Times New Roman"/>
          <w:sz w:val="28"/>
          <w:szCs w:val="28"/>
        </w:rPr>
      </w:pPr>
      <w:r w:rsidRPr="00DB0096">
        <w:rPr>
          <w:rFonts w:ascii="Times New Roman" w:hAnsi="Times New Roman"/>
          <w:sz w:val="28"/>
          <w:szCs w:val="28"/>
        </w:rPr>
        <w:t xml:space="preserve">Водночас положеннями абзацу 2 частини першої статті 45 </w:t>
      </w:r>
      <w:r w:rsidR="00857711" w:rsidRPr="00DB0096">
        <w:rPr>
          <w:rFonts w:ascii="Times New Roman" w:hAnsi="Times New Roman"/>
          <w:sz w:val="28"/>
          <w:szCs w:val="28"/>
        </w:rPr>
        <w:t xml:space="preserve">Закону № 1697-VII </w:t>
      </w:r>
      <w:r w:rsidRPr="00DB0096">
        <w:rPr>
          <w:rFonts w:ascii="Times New Roman" w:hAnsi="Times New Roman"/>
          <w:sz w:val="28"/>
          <w:szCs w:val="28"/>
        </w:rPr>
        <w:t>визначено, що рішення, дії чи бездіяльність прокурора в межах кримінального процесу можуть бути оскаржені виключно в порядку, встановленому КПК України. Якщо за результатами розгляду скарги на рішення, дії чи бездіяльність прокурора в межах кримінального процесу встановлено факти порушення прокурором прав осіб або вимог закону, таке рішення може бути підставою для дисциплінарного провадження.</w:t>
      </w:r>
    </w:p>
    <w:p w14:paraId="0BA42F44" w14:textId="29B1F4A1" w:rsidR="0020022D" w:rsidRPr="00DB0096" w:rsidRDefault="000312E1" w:rsidP="00DB0096">
      <w:pPr>
        <w:spacing w:after="0" w:line="240" w:lineRule="auto"/>
        <w:ind w:firstLine="567"/>
        <w:jc w:val="both"/>
        <w:rPr>
          <w:rFonts w:ascii="Times New Roman" w:hAnsi="Times New Roman"/>
          <w:sz w:val="28"/>
          <w:szCs w:val="28"/>
        </w:rPr>
      </w:pPr>
      <w:r w:rsidRPr="00DB0096">
        <w:rPr>
          <w:rFonts w:ascii="Times New Roman" w:hAnsi="Times New Roman"/>
          <w:sz w:val="28"/>
          <w:szCs w:val="28"/>
        </w:rPr>
        <w:t xml:space="preserve">Визначення дисциплінарного провадження наведено </w:t>
      </w:r>
      <w:r w:rsidR="001675C2" w:rsidRPr="00DB0096">
        <w:rPr>
          <w:rFonts w:ascii="Times New Roman" w:hAnsi="Times New Roman"/>
          <w:sz w:val="28"/>
          <w:szCs w:val="28"/>
        </w:rPr>
        <w:t xml:space="preserve">у частині першій статті 45 </w:t>
      </w:r>
      <w:r w:rsidR="00857711" w:rsidRPr="00DB0096">
        <w:rPr>
          <w:rFonts w:ascii="Times New Roman" w:hAnsi="Times New Roman"/>
          <w:sz w:val="28"/>
          <w:szCs w:val="28"/>
        </w:rPr>
        <w:t xml:space="preserve">Закону № 1697-VII </w:t>
      </w:r>
      <w:r w:rsidR="001675C2" w:rsidRPr="00DB0096">
        <w:rPr>
          <w:rFonts w:ascii="Times New Roman" w:hAnsi="Times New Roman"/>
          <w:sz w:val="28"/>
          <w:szCs w:val="28"/>
        </w:rPr>
        <w:t xml:space="preserve">– </w:t>
      </w:r>
      <w:r w:rsidRPr="00DB0096">
        <w:rPr>
          <w:rFonts w:ascii="Times New Roman" w:hAnsi="Times New Roman"/>
          <w:sz w:val="28"/>
          <w:szCs w:val="28"/>
        </w:rPr>
        <w:t xml:space="preserve">як процедури розгляду </w:t>
      </w:r>
      <w:r w:rsidR="00A5755B" w:rsidRPr="00DB0096">
        <w:rPr>
          <w:rFonts w:ascii="Times New Roman" w:hAnsi="Times New Roman"/>
          <w:sz w:val="28"/>
          <w:szCs w:val="28"/>
        </w:rPr>
        <w:t xml:space="preserve">Комісією </w:t>
      </w:r>
      <w:r w:rsidRPr="00DB0096">
        <w:rPr>
          <w:rFonts w:ascii="Times New Roman" w:hAnsi="Times New Roman"/>
          <w:sz w:val="28"/>
          <w:szCs w:val="28"/>
        </w:rPr>
        <w:t xml:space="preserve">дисциплінарної скарги, </w:t>
      </w:r>
      <w:r w:rsidRPr="00DB0096">
        <w:rPr>
          <w:rFonts w:ascii="Times New Roman" w:hAnsi="Times New Roman"/>
          <w:sz w:val="28"/>
          <w:szCs w:val="28"/>
        </w:rPr>
        <w:lastRenderedPageBreak/>
        <w:t xml:space="preserve">в якій містяться відомості про вчинення прокурором дисциплінарного проступку. </w:t>
      </w:r>
    </w:p>
    <w:p w14:paraId="2ED305CF" w14:textId="4FE22400" w:rsidR="006C5D13" w:rsidRPr="00DB0096" w:rsidRDefault="006C5D13" w:rsidP="00DB0096">
      <w:pPr>
        <w:spacing w:after="0" w:line="240" w:lineRule="auto"/>
        <w:ind w:firstLine="567"/>
        <w:jc w:val="both"/>
        <w:rPr>
          <w:rFonts w:ascii="Times New Roman" w:hAnsi="Times New Roman"/>
          <w:sz w:val="28"/>
          <w:szCs w:val="28"/>
        </w:rPr>
      </w:pPr>
      <w:r w:rsidRPr="00DB0096">
        <w:rPr>
          <w:rStyle w:val="rvts9"/>
          <w:rFonts w:ascii="Times New Roman" w:hAnsi="Times New Roman"/>
          <w:bCs/>
          <w:sz w:val="28"/>
          <w:szCs w:val="28"/>
        </w:rPr>
        <w:t>Частиною першою с</w:t>
      </w:r>
      <w:r w:rsidR="00857711" w:rsidRPr="00DB0096">
        <w:rPr>
          <w:rStyle w:val="rvts9"/>
          <w:rFonts w:ascii="Times New Roman" w:hAnsi="Times New Roman"/>
          <w:bCs/>
          <w:sz w:val="28"/>
          <w:szCs w:val="28"/>
        </w:rPr>
        <w:t xml:space="preserve">татті 43 </w:t>
      </w:r>
      <w:r w:rsidR="00857711" w:rsidRPr="00DB0096">
        <w:rPr>
          <w:rFonts w:ascii="Times New Roman" w:hAnsi="Times New Roman"/>
          <w:sz w:val="28"/>
          <w:szCs w:val="28"/>
        </w:rPr>
        <w:t xml:space="preserve">Закону № 1697-VII </w:t>
      </w:r>
      <w:r w:rsidRPr="00DB0096">
        <w:rPr>
          <w:rFonts w:ascii="Times New Roman" w:hAnsi="Times New Roman"/>
          <w:sz w:val="28"/>
          <w:szCs w:val="28"/>
        </w:rPr>
        <w:t xml:space="preserve">визначено, що </w:t>
      </w:r>
      <w:bookmarkStart w:id="0" w:name="n417"/>
      <w:bookmarkEnd w:id="0"/>
      <w:r w:rsidRPr="00DB0096">
        <w:rPr>
          <w:rFonts w:ascii="Times New Roman" w:hAnsi="Times New Roman"/>
          <w:sz w:val="28"/>
          <w:szCs w:val="28"/>
        </w:rPr>
        <w:t>п</w:t>
      </w:r>
      <w:r w:rsidR="000312E1" w:rsidRPr="00DB0096">
        <w:rPr>
          <w:rFonts w:ascii="Times New Roman" w:hAnsi="Times New Roman"/>
          <w:sz w:val="28"/>
          <w:szCs w:val="28"/>
        </w:rPr>
        <w:t>рокурора може бути притягнуто до дисциплінарної відповідальності у порядку дисциплінарного провадження з таких підстав:</w:t>
      </w:r>
      <w:bookmarkStart w:id="1" w:name="n418"/>
      <w:bookmarkEnd w:id="1"/>
      <w:r w:rsidR="00857711" w:rsidRPr="00DB0096">
        <w:rPr>
          <w:rFonts w:ascii="Times New Roman" w:hAnsi="Times New Roman"/>
          <w:sz w:val="28"/>
          <w:szCs w:val="28"/>
        </w:rPr>
        <w:t xml:space="preserve"> </w:t>
      </w:r>
      <w:r w:rsidR="000312E1" w:rsidRPr="00DB0096">
        <w:rPr>
          <w:rFonts w:ascii="Times New Roman" w:hAnsi="Times New Roman"/>
          <w:sz w:val="28"/>
          <w:szCs w:val="28"/>
        </w:rPr>
        <w:t>1) невиконання чи неналежне виконання службових обов’язків;</w:t>
      </w:r>
      <w:bookmarkStart w:id="2" w:name="n419"/>
      <w:bookmarkEnd w:id="2"/>
      <w:r w:rsidR="00857711" w:rsidRPr="00DB0096">
        <w:rPr>
          <w:rFonts w:ascii="Times New Roman" w:hAnsi="Times New Roman"/>
          <w:sz w:val="28"/>
          <w:szCs w:val="28"/>
        </w:rPr>
        <w:t xml:space="preserve"> </w:t>
      </w:r>
      <w:r w:rsidR="000312E1" w:rsidRPr="00DB0096">
        <w:rPr>
          <w:rFonts w:ascii="Times New Roman" w:hAnsi="Times New Roman"/>
          <w:sz w:val="28"/>
          <w:szCs w:val="28"/>
        </w:rPr>
        <w:t>2) необґрунтоване зволікання з розглядом звернення;</w:t>
      </w:r>
      <w:bookmarkStart w:id="3" w:name="n420"/>
      <w:bookmarkEnd w:id="3"/>
      <w:r w:rsidR="00857711" w:rsidRPr="00DB0096">
        <w:rPr>
          <w:rFonts w:ascii="Times New Roman" w:hAnsi="Times New Roman"/>
          <w:sz w:val="28"/>
          <w:szCs w:val="28"/>
        </w:rPr>
        <w:t xml:space="preserve"> </w:t>
      </w:r>
      <w:r w:rsidR="000312E1" w:rsidRPr="00DB0096">
        <w:rPr>
          <w:rFonts w:ascii="Times New Roman" w:hAnsi="Times New Roman"/>
          <w:sz w:val="28"/>
          <w:szCs w:val="28"/>
        </w:rPr>
        <w:t>3) розголошення таємниці, що охороняється законом, яка стала відомою прокуророві під час виконання повноважень;</w:t>
      </w:r>
      <w:bookmarkStart w:id="4" w:name="n421"/>
      <w:bookmarkEnd w:id="4"/>
      <w:r w:rsidR="00857711" w:rsidRPr="00DB0096">
        <w:rPr>
          <w:rFonts w:ascii="Times New Roman" w:hAnsi="Times New Roman"/>
          <w:sz w:val="28"/>
          <w:szCs w:val="28"/>
        </w:rPr>
        <w:t xml:space="preserve"> </w:t>
      </w:r>
      <w:r w:rsidR="000312E1" w:rsidRPr="00DB0096">
        <w:rPr>
          <w:rFonts w:ascii="Times New Roman" w:hAnsi="Times New Roman"/>
          <w:sz w:val="28"/>
          <w:szCs w:val="28"/>
        </w:rPr>
        <w:t>4) порушення встановленого законом порядку подання декларації особи, уповноваженої на виконання функцій держави або місцевого самоврядування;</w:t>
      </w:r>
      <w:bookmarkStart w:id="5" w:name="n2686"/>
      <w:bookmarkStart w:id="6" w:name="n422"/>
      <w:bookmarkEnd w:id="5"/>
      <w:bookmarkEnd w:id="6"/>
      <w:r w:rsidR="00857711" w:rsidRPr="00DB0096">
        <w:rPr>
          <w:rFonts w:ascii="Times New Roman" w:hAnsi="Times New Roman"/>
          <w:sz w:val="28"/>
          <w:szCs w:val="28"/>
        </w:rPr>
        <w:t xml:space="preserve"> </w:t>
      </w:r>
      <w:r w:rsidR="000312E1" w:rsidRPr="00DB0096">
        <w:rPr>
          <w:rFonts w:ascii="Times New Roman" w:hAnsi="Times New Roman"/>
          <w:sz w:val="28"/>
          <w:szCs w:val="28"/>
        </w:rPr>
        <w:t>5)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w:t>
      </w:r>
      <w:bookmarkStart w:id="7" w:name="n423"/>
      <w:bookmarkEnd w:id="7"/>
      <w:r w:rsidR="00857711" w:rsidRPr="00DB0096">
        <w:rPr>
          <w:rFonts w:ascii="Times New Roman" w:hAnsi="Times New Roman"/>
          <w:sz w:val="28"/>
          <w:szCs w:val="28"/>
        </w:rPr>
        <w:t xml:space="preserve"> </w:t>
      </w:r>
      <w:r w:rsidR="000312E1" w:rsidRPr="00DB0096">
        <w:rPr>
          <w:rFonts w:ascii="Times New Roman" w:hAnsi="Times New Roman"/>
          <w:sz w:val="28"/>
          <w:szCs w:val="28"/>
        </w:rPr>
        <w:t>6) систематичне (два і більше разів протягом одного року) або одноразове грубе порушення правил прокурорської етики;</w:t>
      </w:r>
      <w:bookmarkStart w:id="8" w:name="n424"/>
      <w:bookmarkEnd w:id="8"/>
      <w:r w:rsidR="00857711" w:rsidRPr="00DB0096">
        <w:rPr>
          <w:rFonts w:ascii="Times New Roman" w:hAnsi="Times New Roman"/>
          <w:sz w:val="28"/>
          <w:szCs w:val="28"/>
        </w:rPr>
        <w:t xml:space="preserve"> </w:t>
      </w:r>
      <w:r w:rsidR="000312E1" w:rsidRPr="00DB0096">
        <w:rPr>
          <w:rFonts w:ascii="Times New Roman" w:hAnsi="Times New Roman"/>
          <w:sz w:val="28"/>
          <w:szCs w:val="28"/>
        </w:rPr>
        <w:t>7) порушення правил внутрішнього службового розпорядку;</w:t>
      </w:r>
      <w:bookmarkStart w:id="9" w:name="n425"/>
      <w:bookmarkEnd w:id="9"/>
      <w:r w:rsidR="00857711" w:rsidRPr="00DB0096">
        <w:rPr>
          <w:rFonts w:ascii="Times New Roman" w:hAnsi="Times New Roman"/>
          <w:sz w:val="28"/>
          <w:szCs w:val="28"/>
        </w:rPr>
        <w:t xml:space="preserve"> </w:t>
      </w:r>
      <w:r w:rsidR="000312E1" w:rsidRPr="00DB0096">
        <w:rPr>
          <w:rFonts w:ascii="Times New Roman" w:hAnsi="Times New Roman"/>
          <w:sz w:val="28"/>
          <w:szCs w:val="28"/>
        </w:rPr>
        <w:t>8) втручання чи будь-який інший вплив прокурора у випадках чи порядку, не передбачених законодавством, у службову діяльність іншого прокурора, службових, посадових осіб чи суддів, у тому числі шляхом публічних висловлювань стосовно їх рішень, дій чи бездіяльності, за відсутності при цьому ознак адміністративного чи кримінального правопорушення;</w:t>
      </w:r>
      <w:bookmarkStart w:id="10" w:name="n426"/>
      <w:bookmarkEnd w:id="10"/>
      <w:r w:rsidR="00F6513A" w:rsidRPr="00DB0096">
        <w:rPr>
          <w:rFonts w:ascii="Times New Roman" w:hAnsi="Times New Roman"/>
          <w:sz w:val="28"/>
          <w:szCs w:val="28"/>
        </w:rPr>
        <w:t xml:space="preserve"> </w:t>
      </w:r>
      <w:r w:rsidR="000312E1" w:rsidRPr="00DB0096">
        <w:rPr>
          <w:rFonts w:ascii="Times New Roman" w:hAnsi="Times New Roman"/>
          <w:sz w:val="28"/>
          <w:szCs w:val="28"/>
        </w:rPr>
        <w:t>9) публічне висловлювання, яке є порушенням презумпції невинуватості.</w:t>
      </w:r>
    </w:p>
    <w:p w14:paraId="7092B249" w14:textId="2344AA39" w:rsidR="006C5D13" w:rsidRPr="00DB0096" w:rsidRDefault="00FD23B7" w:rsidP="00DB0096">
      <w:pPr>
        <w:spacing w:after="0" w:line="240" w:lineRule="auto"/>
        <w:ind w:firstLine="567"/>
        <w:jc w:val="both"/>
        <w:rPr>
          <w:rFonts w:ascii="Times New Roman" w:hAnsi="Times New Roman"/>
          <w:sz w:val="28"/>
          <w:szCs w:val="28"/>
        </w:rPr>
      </w:pPr>
      <w:r w:rsidRPr="00DB0096">
        <w:rPr>
          <w:rFonts w:ascii="Times New Roman" w:hAnsi="Times New Roman"/>
          <w:sz w:val="28"/>
          <w:szCs w:val="28"/>
        </w:rPr>
        <w:t>Конструкці</w:t>
      </w:r>
      <w:r w:rsidR="00A5755B" w:rsidRPr="00DB0096">
        <w:rPr>
          <w:rFonts w:ascii="Times New Roman" w:hAnsi="Times New Roman"/>
          <w:sz w:val="28"/>
          <w:szCs w:val="28"/>
        </w:rPr>
        <w:t>ю</w:t>
      </w:r>
      <w:r w:rsidRPr="00DB0096">
        <w:rPr>
          <w:rFonts w:ascii="Times New Roman" w:hAnsi="Times New Roman"/>
          <w:sz w:val="28"/>
          <w:szCs w:val="28"/>
        </w:rPr>
        <w:t xml:space="preserve"> статті 46 </w:t>
      </w:r>
      <w:r w:rsidR="00EA5C8F" w:rsidRPr="00DB0096">
        <w:rPr>
          <w:rFonts w:ascii="Times New Roman" w:hAnsi="Times New Roman"/>
          <w:sz w:val="28"/>
          <w:szCs w:val="28"/>
        </w:rPr>
        <w:t xml:space="preserve">Закону </w:t>
      </w:r>
      <w:r w:rsidR="00F6513A" w:rsidRPr="00DB0096">
        <w:rPr>
          <w:rFonts w:ascii="Times New Roman" w:hAnsi="Times New Roman"/>
          <w:sz w:val="28"/>
          <w:szCs w:val="28"/>
        </w:rPr>
        <w:t xml:space="preserve">№ 1697-VII </w:t>
      </w:r>
      <w:r w:rsidR="00A668D3" w:rsidRPr="00DB0096">
        <w:rPr>
          <w:rFonts w:ascii="Times New Roman" w:hAnsi="Times New Roman"/>
          <w:sz w:val="28"/>
          <w:szCs w:val="28"/>
        </w:rPr>
        <w:t>щодо</w:t>
      </w:r>
      <w:r w:rsidRPr="00DB0096">
        <w:rPr>
          <w:rFonts w:ascii="Times New Roman" w:hAnsi="Times New Roman"/>
          <w:sz w:val="28"/>
          <w:szCs w:val="28"/>
        </w:rPr>
        <w:t xml:space="preserve"> відкриття дисциплінарного провадження та проведення перевірки дисциплінарної скарги побудован</w:t>
      </w:r>
      <w:r w:rsidR="00A5755B" w:rsidRPr="00DB0096">
        <w:rPr>
          <w:rFonts w:ascii="Times New Roman" w:hAnsi="Times New Roman"/>
          <w:sz w:val="28"/>
          <w:szCs w:val="28"/>
        </w:rPr>
        <w:t>о</w:t>
      </w:r>
      <w:r w:rsidRPr="00DB0096">
        <w:rPr>
          <w:rFonts w:ascii="Times New Roman" w:hAnsi="Times New Roman"/>
          <w:sz w:val="28"/>
          <w:szCs w:val="28"/>
        </w:rPr>
        <w:t xml:space="preserve"> таким чином, що рішення про відкриття дисциплінарного провадження </w:t>
      </w:r>
      <w:r w:rsidR="00A5755B" w:rsidRPr="00DB0096">
        <w:rPr>
          <w:rFonts w:ascii="Times New Roman" w:hAnsi="Times New Roman"/>
          <w:sz w:val="28"/>
          <w:szCs w:val="28"/>
        </w:rPr>
        <w:t>стосовно</w:t>
      </w:r>
      <w:r w:rsidRPr="00DB0096">
        <w:rPr>
          <w:rFonts w:ascii="Times New Roman" w:hAnsi="Times New Roman"/>
          <w:sz w:val="28"/>
          <w:szCs w:val="28"/>
        </w:rPr>
        <w:t xml:space="preserve"> прокурора можливе лише за відсутності таких обставин</w:t>
      </w:r>
      <w:r w:rsidR="00865EB8" w:rsidRPr="00DB0096">
        <w:rPr>
          <w:rFonts w:ascii="Times New Roman" w:hAnsi="Times New Roman"/>
          <w:sz w:val="28"/>
          <w:szCs w:val="28"/>
        </w:rPr>
        <w:t>:</w:t>
      </w:r>
    </w:p>
    <w:p w14:paraId="46CE7D6D" w14:textId="77777777" w:rsidR="00FD23B7" w:rsidRPr="00DB0096" w:rsidRDefault="00FD23B7" w:rsidP="00DB0096">
      <w:pPr>
        <w:spacing w:after="0" w:line="240" w:lineRule="auto"/>
        <w:ind w:firstLine="567"/>
        <w:jc w:val="both"/>
        <w:rPr>
          <w:rFonts w:ascii="Times New Roman" w:hAnsi="Times New Roman"/>
          <w:sz w:val="28"/>
          <w:szCs w:val="28"/>
        </w:rPr>
      </w:pPr>
      <w:r w:rsidRPr="00DB0096">
        <w:rPr>
          <w:rFonts w:ascii="Times New Roman" w:hAnsi="Times New Roman"/>
          <w:sz w:val="28"/>
          <w:szCs w:val="28"/>
        </w:rPr>
        <w:t>1) дисциплінарна скарга не містить конкретних відомостей про наявність ознак дисциплінарного проступку прокурора;</w:t>
      </w:r>
    </w:p>
    <w:p w14:paraId="7AAE8F71" w14:textId="77777777" w:rsidR="00FD23B7" w:rsidRPr="00DB0096" w:rsidRDefault="00FD23B7" w:rsidP="00DB0096">
      <w:pPr>
        <w:spacing w:after="0" w:line="240" w:lineRule="auto"/>
        <w:ind w:firstLine="567"/>
        <w:jc w:val="both"/>
        <w:rPr>
          <w:rFonts w:ascii="Times New Roman" w:hAnsi="Times New Roman"/>
          <w:sz w:val="28"/>
          <w:szCs w:val="28"/>
        </w:rPr>
      </w:pPr>
      <w:bookmarkStart w:id="11" w:name="n441"/>
      <w:bookmarkEnd w:id="11"/>
      <w:r w:rsidRPr="00DB0096">
        <w:rPr>
          <w:rFonts w:ascii="Times New Roman" w:hAnsi="Times New Roman"/>
          <w:sz w:val="28"/>
          <w:szCs w:val="28"/>
        </w:rPr>
        <w:t>2) дисциплінарна скарга є анонімною;</w:t>
      </w:r>
    </w:p>
    <w:p w14:paraId="15C1E1E2" w14:textId="77777777" w:rsidR="00FD23B7" w:rsidRPr="00DB0096" w:rsidRDefault="00FD23B7" w:rsidP="00DB0096">
      <w:pPr>
        <w:spacing w:after="0" w:line="240" w:lineRule="auto"/>
        <w:ind w:firstLine="567"/>
        <w:jc w:val="both"/>
        <w:rPr>
          <w:rFonts w:ascii="Times New Roman" w:hAnsi="Times New Roman"/>
          <w:sz w:val="28"/>
          <w:szCs w:val="28"/>
        </w:rPr>
      </w:pPr>
      <w:bookmarkStart w:id="12" w:name="n442"/>
      <w:bookmarkEnd w:id="12"/>
      <w:r w:rsidRPr="00DB0096">
        <w:rPr>
          <w:rFonts w:ascii="Times New Roman" w:hAnsi="Times New Roman"/>
          <w:sz w:val="28"/>
          <w:szCs w:val="28"/>
        </w:rPr>
        <w:t>3) дисциплінарна скарга подана з підстав, не визначених </w:t>
      </w:r>
      <w:hyperlink r:id="rId9" w:anchor="n416" w:history="1">
        <w:r w:rsidRPr="00DB0096">
          <w:rPr>
            <w:rStyle w:val="a5"/>
            <w:rFonts w:ascii="Times New Roman" w:hAnsi="Times New Roman"/>
            <w:color w:val="auto"/>
            <w:sz w:val="28"/>
            <w:szCs w:val="28"/>
            <w:u w:val="none"/>
          </w:rPr>
          <w:t>статтею 43</w:t>
        </w:r>
      </w:hyperlink>
      <w:r w:rsidRPr="00DB0096">
        <w:rPr>
          <w:rFonts w:ascii="Times New Roman" w:hAnsi="Times New Roman"/>
          <w:sz w:val="28"/>
          <w:szCs w:val="28"/>
        </w:rPr>
        <w:t> цього Закону;</w:t>
      </w:r>
    </w:p>
    <w:p w14:paraId="4A034A15" w14:textId="77777777" w:rsidR="00FD23B7" w:rsidRPr="00DB0096" w:rsidRDefault="00FD23B7" w:rsidP="00DB0096">
      <w:pPr>
        <w:spacing w:after="0" w:line="240" w:lineRule="auto"/>
        <w:ind w:firstLine="567"/>
        <w:jc w:val="both"/>
        <w:rPr>
          <w:rFonts w:ascii="Times New Roman" w:hAnsi="Times New Roman"/>
          <w:sz w:val="28"/>
          <w:szCs w:val="28"/>
        </w:rPr>
      </w:pPr>
      <w:bookmarkStart w:id="13" w:name="n443"/>
      <w:bookmarkEnd w:id="13"/>
      <w:r w:rsidRPr="00DB0096">
        <w:rPr>
          <w:rFonts w:ascii="Times New Roman" w:hAnsi="Times New Roman"/>
          <w:sz w:val="28"/>
          <w:szCs w:val="28"/>
        </w:rPr>
        <w:t>4) з прокурором, стосовно якого надійшла дисциплінарна скарга, припинено правовідносини у випадках, передбачених</w:t>
      </w:r>
      <w:hyperlink r:id="rId10" w:anchor="n505" w:history="1">
        <w:r w:rsidRPr="00DB0096">
          <w:rPr>
            <w:rStyle w:val="a5"/>
            <w:rFonts w:ascii="Times New Roman" w:hAnsi="Times New Roman"/>
            <w:color w:val="auto"/>
            <w:sz w:val="28"/>
            <w:szCs w:val="28"/>
            <w:u w:val="none"/>
          </w:rPr>
          <w:t> статтею 51</w:t>
        </w:r>
      </w:hyperlink>
      <w:r w:rsidRPr="00DB0096">
        <w:rPr>
          <w:rFonts w:ascii="Times New Roman" w:hAnsi="Times New Roman"/>
          <w:sz w:val="28"/>
          <w:szCs w:val="28"/>
        </w:rPr>
        <w:t> цього Закону;</w:t>
      </w:r>
      <w:bookmarkStart w:id="14" w:name="n1893"/>
      <w:bookmarkEnd w:id="14"/>
    </w:p>
    <w:p w14:paraId="004AF92E" w14:textId="77777777" w:rsidR="00347F04" w:rsidRPr="00DB0096" w:rsidRDefault="00FD23B7" w:rsidP="00DB0096">
      <w:pPr>
        <w:spacing w:after="0" w:line="240" w:lineRule="auto"/>
        <w:ind w:firstLine="567"/>
        <w:jc w:val="both"/>
        <w:rPr>
          <w:rFonts w:ascii="Times New Roman" w:hAnsi="Times New Roman"/>
          <w:sz w:val="28"/>
          <w:szCs w:val="28"/>
        </w:rPr>
      </w:pPr>
      <w:bookmarkStart w:id="15" w:name="n444"/>
      <w:bookmarkEnd w:id="15"/>
      <w:r w:rsidRPr="00DB0096">
        <w:rPr>
          <w:rFonts w:ascii="Times New Roman" w:hAnsi="Times New Roman"/>
          <w:sz w:val="28"/>
          <w:szCs w:val="28"/>
        </w:rPr>
        <w:t xml:space="preserve">5) дисциплінарний проступок, про який зазначено у дисциплінарній скарзі, вже був предметом перевірки і щодо нього </w:t>
      </w:r>
      <w:r w:rsidR="00D02B7D" w:rsidRPr="00DB0096">
        <w:rPr>
          <w:rFonts w:ascii="Times New Roman" w:hAnsi="Times New Roman"/>
          <w:sz w:val="28"/>
          <w:szCs w:val="28"/>
        </w:rPr>
        <w:t>КДКП</w:t>
      </w:r>
      <w:r w:rsidRPr="00DB0096">
        <w:rPr>
          <w:rFonts w:ascii="Times New Roman" w:hAnsi="Times New Roman"/>
          <w:sz w:val="28"/>
          <w:szCs w:val="28"/>
        </w:rPr>
        <w:t xml:space="preserve"> прийняла рішення, яке не скасовано в установленому законом порядку.</w:t>
      </w:r>
      <w:bookmarkStart w:id="16" w:name="n2545"/>
      <w:bookmarkEnd w:id="16"/>
      <w:r w:rsidR="00347F04" w:rsidRPr="00DB0096">
        <w:rPr>
          <w:rFonts w:ascii="Times New Roman" w:hAnsi="Times New Roman"/>
          <w:sz w:val="28"/>
          <w:szCs w:val="28"/>
        </w:rPr>
        <w:t xml:space="preserve"> </w:t>
      </w:r>
    </w:p>
    <w:p w14:paraId="0921D043" w14:textId="03B37B82" w:rsidR="00347F04" w:rsidRPr="00DB0096" w:rsidRDefault="00347F04" w:rsidP="00DB0096">
      <w:pPr>
        <w:spacing w:after="0" w:line="240" w:lineRule="auto"/>
        <w:ind w:firstLine="567"/>
        <w:jc w:val="both"/>
        <w:rPr>
          <w:rFonts w:ascii="Times New Roman" w:hAnsi="Times New Roman"/>
          <w:sz w:val="28"/>
          <w:szCs w:val="28"/>
        </w:rPr>
      </w:pPr>
      <w:r w:rsidRPr="00DB0096">
        <w:rPr>
          <w:rFonts w:ascii="Times New Roman" w:hAnsi="Times New Roman"/>
          <w:sz w:val="28"/>
          <w:szCs w:val="28"/>
        </w:rPr>
        <w:t xml:space="preserve">Вимогою </w:t>
      </w:r>
      <w:r w:rsidR="00F6513A" w:rsidRPr="00DB0096">
        <w:rPr>
          <w:rFonts w:ascii="Times New Roman" w:hAnsi="Times New Roman"/>
          <w:sz w:val="28"/>
          <w:szCs w:val="28"/>
        </w:rPr>
        <w:t xml:space="preserve">Закону № 1697-VII </w:t>
      </w:r>
      <w:r w:rsidRPr="00DB0096">
        <w:rPr>
          <w:rFonts w:ascii="Times New Roman" w:hAnsi="Times New Roman"/>
          <w:sz w:val="28"/>
          <w:szCs w:val="28"/>
        </w:rPr>
        <w:t>щодо змісту дисциплінарної скарги є зазначення скаржником конкретних відомостей про наявність ознак дисциплінарного проступку прокурора.</w:t>
      </w:r>
    </w:p>
    <w:p w14:paraId="713F5382" w14:textId="5266FCCC" w:rsidR="00347F04" w:rsidRPr="00DB0096" w:rsidRDefault="00347F04" w:rsidP="00DB0096">
      <w:pPr>
        <w:spacing w:after="0" w:line="240" w:lineRule="auto"/>
        <w:ind w:firstLine="567"/>
        <w:jc w:val="both"/>
        <w:rPr>
          <w:rFonts w:ascii="Times New Roman" w:hAnsi="Times New Roman"/>
          <w:sz w:val="28"/>
          <w:szCs w:val="28"/>
        </w:rPr>
      </w:pPr>
      <w:r w:rsidRPr="00DB0096">
        <w:rPr>
          <w:rFonts w:ascii="Times New Roman" w:hAnsi="Times New Roman"/>
          <w:sz w:val="28"/>
          <w:szCs w:val="28"/>
        </w:rPr>
        <w:t>Дисциплінарному проступку, як і будь-якому противоправному діянню, притаманна визначена єдність об’єктивних і суб’єктивних ознак, сукупність яких називається складом правопорушення. Об’єктивну сторону дисциплінарного проступку характеризують такі елементи, як протиправне діяння (бездіяльність), можливі шкідливі наслідки, причин</w:t>
      </w:r>
      <w:r w:rsidR="004752D8">
        <w:rPr>
          <w:rFonts w:ascii="Times New Roman" w:hAnsi="Times New Roman"/>
          <w:sz w:val="28"/>
          <w:szCs w:val="28"/>
        </w:rPr>
        <w:t>н</w:t>
      </w:r>
      <w:r w:rsidRPr="00DB0096">
        <w:rPr>
          <w:rFonts w:ascii="Times New Roman" w:hAnsi="Times New Roman"/>
          <w:sz w:val="28"/>
          <w:szCs w:val="28"/>
        </w:rPr>
        <w:t xml:space="preserve">ий зв’язок між діянням і шкідливими наслідками, а також час і місце діяння. Суб’єктивну сторону дисциплінарного проступку характеризує вина. </w:t>
      </w:r>
    </w:p>
    <w:p w14:paraId="257392C5" w14:textId="77777777" w:rsidR="00347F04" w:rsidRPr="00DB0096" w:rsidRDefault="00347F04" w:rsidP="00DB0096">
      <w:pPr>
        <w:spacing w:after="0" w:line="240" w:lineRule="auto"/>
        <w:ind w:firstLine="567"/>
        <w:jc w:val="both"/>
        <w:rPr>
          <w:rFonts w:ascii="Times New Roman" w:hAnsi="Times New Roman"/>
          <w:bCs/>
          <w:sz w:val="28"/>
          <w:szCs w:val="28"/>
        </w:rPr>
      </w:pPr>
      <w:r w:rsidRPr="00DB0096">
        <w:rPr>
          <w:rFonts w:ascii="Times New Roman" w:hAnsi="Times New Roman"/>
          <w:bCs/>
          <w:sz w:val="28"/>
          <w:szCs w:val="28"/>
        </w:rPr>
        <w:lastRenderedPageBreak/>
        <w:t>Для встановлення наявності чи відсутності факту невиконання чи неналежного виконання прокурором службових обов’язків потрібно установити, зокрема, факт ухилення прокурора від вчинення дій, передбачених законодавством, у рамках виконання ним спеціальних повноважень або завідомо неякісне, із порушенням норм законодавства та правил професійної етики, виконання прокурором посадових обов’язків.</w:t>
      </w:r>
    </w:p>
    <w:p w14:paraId="5DD262CF" w14:textId="77777777" w:rsidR="00347F04" w:rsidRPr="00DB0096" w:rsidRDefault="00347F04" w:rsidP="00DB0096">
      <w:pPr>
        <w:spacing w:after="0" w:line="240" w:lineRule="auto"/>
        <w:ind w:firstLine="567"/>
        <w:jc w:val="both"/>
        <w:rPr>
          <w:rFonts w:ascii="Times New Roman" w:hAnsi="Times New Roman"/>
          <w:bCs/>
          <w:sz w:val="28"/>
          <w:szCs w:val="28"/>
        </w:rPr>
      </w:pPr>
      <w:r w:rsidRPr="00DB0096">
        <w:rPr>
          <w:rFonts w:ascii="Times New Roman" w:hAnsi="Times New Roman"/>
          <w:bCs/>
          <w:sz w:val="28"/>
          <w:szCs w:val="28"/>
        </w:rPr>
        <w:t>Згідно з усталеною практикою Комісії, дисциплінарним проступком прокурора необхідно вважати протиправну винну дію або бездіяльність, прийняття рішення чи його неприйняття, що полягає у невиконанні або неналежному виконанні прокурором своїх посадових обов’язків та інших вимог, встановлених Законом України «Про прокуратуру» та іншими нормативно-правовими актами, за яке до нього може бути застосоване дисциплінарне стягнення.</w:t>
      </w:r>
    </w:p>
    <w:p w14:paraId="6B2597D5" w14:textId="4DD4FE8A" w:rsidR="00347F04" w:rsidRPr="00DB0096" w:rsidRDefault="00347F04" w:rsidP="00DB0096">
      <w:pPr>
        <w:spacing w:after="0" w:line="240" w:lineRule="auto"/>
        <w:ind w:firstLine="567"/>
        <w:jc w:val="both"/>
        <w:rPr>
          <w:rFonts w:ascii="Times New Roman" w:hAnsi="Times New Roman"/>
          <w:sz w:val="28"/>
          <w:szCs w:val="28"/>
          <w:lang w:eastAsia="uk-UA"/>
        </w:rPr>
      </w:pPr>
      <w:r w:rsidRPr="00DB0096">
        <w:rPr>
          <w:rFonts w:ascii="Times New Roman" w:hAnsi="Times New Roman"/>
          <w:sz w:val="28"/>
          <w:szCs w:val="28"/>
          <w:lang w:eastAsia="uk-UA"/>
        </w:rPr>
        <w:t xml:space="preserve">Пунктом 21 Керівних принципів, що стосуються ролі осіб, які здійснюють судове переслідування, прийнятих восьмим Конгресом ООН з попередження злочинності і поводження з правопорушниками (Гавана, Куба, 27 серпня – </w:t>
      </w:r>
      <w:r w:rsidR="00F6513A" w:rsidRPr="00DB0096">
        <w:rPr>
          <w:rFonts w:ascii="Times New Roman" w:hAnsi="Times New Roman"/>
          <w:sz w:val="28"/>
          <w:szCs w:val="28"/>
          <w:lang w:eastAsia="uk-UA"/>
        </w:rPr>
        <w:t xml:space="preserve">              </w:t>
      </w:r>
      <w:r w:rsidRPr="00DB0096">
        <w:rPr>
          <w:rFonts w:ascii="Times New Roman" w:hAnsi="Times New Roman"/>
          <w:sz w:val="28"/>
          <w:szCs w:val="28"/>
          <w:lang w:eastAsia="uk-UA"/>
        </w:rPr>
        <w:t>7 вересня 1990 року), передбачено, що провадження про накладення дисциплінарних стягнень на осіб, які здійснюють судове переслідування, ґрунтуються на законі чи нормативних актах. Скарги на осіб, які здійснюють судове переслідування, у яких стверджуються, що вони своїми діями явно порушили професійні стандарти, невідкладно й неупереджено розглядаються згідно з відповідною процедурою.</w:t>
      </w:r>
    </w:p>
    <w:p w14:paraId="3A021FD6" w14:textId="77777777" w:rsidR="00347F04" w:rsidRPr="00DB0096" w:rsidRDefault="00347F04" w:rsidP="00DB0096">
      <w:pPr>
        <w:spacing w:after="0" w:line="240" w:lineRule="auto"/>
        <w:ind w:firstLine="567"/>
        <w:jc w:val="both"/>
        <w:rPr>
          <w:rFonts w:ascii="Times New Roman" w:hAnsi="Times New Roman"/>
          <w:bCs/>
          <w:sz w:val="28"/>
          <w:szCs w:val="28"/>
        </w:rPr>
      </w:pPr>
      <w:r w:rsidRPr="00DB0096">
        <w:rPr>
          <w:rFonts w:ascii="Times New Roman" w:hAnsi="Times New Roman"/>
          <w:bCs/>
          <w:sz w:val="28"/>
          <w:szCs w:val="28"/>
        </w:rPr>
        <w:t>Пунктом 62 Положення про порядок роботи відповідного органу, що здійснює дисциплінарне провадження, прийнятого 27 квітня 2017 року всеукраїнською конференцією прокурорів (зі змінами), визначено, що Комісія не може прийняти рішення на підставі припущень, неперевіреної чи недостовірної інформації.</w:t>
      </w:r>
    </w:p>
    <w:p w14:paraId="3960AA15" w14:textId="74C20CF4" w:rsidR="005537BD" w:rsidRPr="00DB0096" w:rsidRDefault="005537BD" w:rsidP="00DB0096">
      <w:pPr>
        <w:spacing w:after="0" w:line="240" w:lineRule="auto"/>
        <w:ind w:firstLine="567"/>
        <w:jc w:val="both"/>
        <w:rPr>
          <w:rFonts w:ascii="Times New Roman" w:hAnsi="Times New Roman"/>
          <w:bCs/>
          <w:sz w:val="28"/>
          <w:szCs w:val="28"/>
        </w:rPr>
      </w:pPr>
      <w:r w:rsidRPr="00DB0096">
        <w:rPr>
          <w:rFonts w:ascii="Times New Roman" w:hAnsi="Times New Roman"/>
          <w:bCs/>
          <w:sz w:val="28"/>
          <w:szCs w:val="28"/>
        </w:rPr>
        <w:t>Відповідно до частини п’ятої статті 218 КПК України спори про підслідність вирішує керівник органу прокуратури вищого рівня.</w:t>
      </w:r>
    </w:p>
    <w:p w14:paraId="1C3AD804" w14:textId="70D975C3" w:rsidR="005537BD" w:rsidRPr="00DB0096" w:rsidRDefault="005537BD" w:rsidP="00DB0096">
      <w:pPr>
        <w:spacing w:after="0" w:line="240" w:lineRule="auto"/>
        <w:ind w:firstLine="567"/>
        <w:jc w:val="both"/>
        <w:rPr>
          <w:rFonts w:ascii="Times New Roman" w:hAnsi="Times New Roman"/>
          <w:bCs/>
          <w:sz w:val="28"/>
          <w:szCs w:val="28"/>
        </w:rPr>
      </w:pPr>
      <w:r w:rsidRPr="00DB0096">
        <w:rPr>
          <w:rFonts w:ascii="Times New Roman" w:hAnsi="Times New Roman"/>
          <w:bCs/>
          <w:sz w:val="28"/>
          <w:szCs w:val="28"/>
        </w:rPr>
        <w:t xml:space="preserve">Згідно з частинами першою та другою статті 220 КПК України клопотання сторони захисту, потерпілого і його представника чи законного представника, представника юридичної особи, щодо якої здійснюється провадження, про виконання будь-яких процесуальних дій та у випадках, установлених цим Кодексом, іншої особи, права чи законні інтереси якої обмежуються під час досудового розслідування, або її представника слідчий, </w:t>
      </w:r>
      <w:proofErr w:type="spellStart"/>
      <w:r w:rsidRPr="00DB0096">
        <w:rPr>
          <w:rFonts w:ascii="Times New Roman" w:hAnsi="Times New Roman"/>
          <w:bCs/>
          <w:sz w:val="28"/>
          <w:szCs w:val="28"/>
        </w:rPr>
        <w:t>дізнавач</w:t>
      </w:r>
      <w:proofErr w:type="spellEnd"/>
      <w:r w:rsidRPr="00DB0096">
        <w:rPr>
          <w:rFonts w:ascii="Times New Roman" w:hAnsi="Times New Roman"/>
          <w:bCs/>
          <w:sz w:val="28"/>
          <w:szCs w:val="28"/>
        </w:rPr>
        <w:t>, прокурор зобов’язані розглянути в строк не більше трьох днів з моменту подання і задовольнити їх за наявності відповідних підстав.</w:t>
      </w:r>
      <w:bookmarkStart w:id="17" w:name="n4850"/>
      <w:bookmarkStart w:id="18" w:name="n2089"/>
      <w:bookmarkEnd w:id="17"/>
      <w:bookmarkEnd w:id="18"/>
      <w:r w:rsidRPr="00DB0096">
        <w:rPr>
          <w:rFonts w:ascii="Times New Roman" w:hAnsi="Times New Roman"/>
          <w:bCs/>
          <w:sz w:val="28"/>
          <w:szCs w:val="28"/>
        </w:rPr>
        <w:t xml:space="preserve"> Про результати розгляду клопотання повідомляється особа, яка заявила клопотання. Про повну або часткову відмову в задоволенні клопотання виноситься вмотивована постанова, копія якої вручається особі, яка заявила клопотання, а у разі неможливості вручення з об’єктивних причин - надсилається їй.</w:t>
      </w:r>
    </w:p>
    <w:p w14:paraId="3A027503" w14:textId="1237F9DF" w:rsidR="005537BD" w:rsidRPr="00DB0096" w:rsidRDefault="005537BD" w:rsidP="00DB0096">
      <w:pPr>
        <w:spacing w:after="0" w:line="240" w:lineRule="auto"/>
        <w:ind w:firstLine="567"/>
        <w:jc w:val="both"/>
        <w:rPr>
          <w:rFonts w:ascii="Times New Roman" w:hAnsi="Times New Roman"/>
          <w:bCs/>
          <w:sz w:val="28"/>
          <w:szCs w:val="28"/>
        </w:rPr>
      </w:pPr>
      <w:r w:rsidRPr="00DB0096">
        <w:rPr>
          <w:rFonts w:ascii="Times New Roman" w:hAnsi="Times New Roman"/>
          <w:bCs/>
          <w:sz w:val="28"/>
          <w:szCs w:val="28"/>
        </w:rPr>
        <w:t xml:space="preserve">Відповідно до пункту 1 частини першої статті 303 КПК України бездіяльність слідчого, </w:t>
      </w:r>
      <w:proofErr w:type="spellStart"/>
      <w:r w:rsidRPr="00DB0096">
        <w:rPr>
          <w:rFonts w:ascii="Times New Roman" w:hAnsi="Times New Roman"/>
          <w:bCs/>
          <w:sz w:val="28"/>
          <w:szCs w:val="28"/>
        </w:rPr>
        <w:t>дізнавача</w:t>
      </w:r>
      <w:proofErr w:type="spellEnd"/>
      <w:r w:rsidRPr="00DB0096">
        <w:rPr>
          <w:rFonts w:ascii="Times New Roman" w:hAnsi="Times New Roman"/>
          <w:bCs/>
          <w:sz w:val="28"/>
          <w:szCs w:val="28"/>
        </w:rPr>
        <w:t xml:space="preserve">, прокурора, яка полягає у невнесенні відомостей про кримінальне правопорушення до Єдиного реєстру досудових розслідувань після отримання заяви чи повідомлення про кримінальне </w:t>
      </w:r>
      <w:r w:rsidRPr="00DB0096">
        <w:rPr>
          <w:rFonts w:ascii="Times New Roman" w:hAnsi="Times New Roman"/>
          <w:bCs/>
          <w:sz w:val="28"/>
          <w:szCs w:val="28"/>
        </w:rPr>
        <w:lastRenderedPageBreak/>
        <w:t>правопорушення, у неповерненні тимчасово вилученого майна згідно з вимогами </w:t>
      </w:r>
      <w:hyperlink r:id="rId11" w:anchor="n1656" w:history="1">
        <w:r w:rsidRPr="00DB0096">
          <w:rPr>
            <w:rStyle w:val="a5"/>
            <w:rFonts w:ascii="Times New Roman" w:hAnsi="Times New Roman"/>
            <w:bCs/>
            <w:color w:val="000000" w:themeColor="text1"/>
            <w:sz w:val="28"/>
            <w:szCs w:val="28"/>
            <w:u w:val="none"/>
          </w:rPr>
          <w:t>статті 169</w:t>
        </w:r>
      </w:hyperlink>
      <w:r w:rsidRPr="00DB0096">
        <w:rPr>
          <w:rFonts w:ascii="Times New Roman" w:hAnsi="Times New Roman"/>
          <w:bCs/>
          <w:sz w:val="28"/>
          <w:szCs w:val="28"/>
        </w:rPr>
        <w:t> цього Кодексу, а також у нездійсненні інших процесуальних дій, які він зобов’язаний вчинити у в</w:t>
      </w:r>
      <w:r w:rsidR="00F6513A" w:rsidRPr="00DB0096">
        <w:rPr>
          <w:rFonts w:ascii="Times New Roman" w:hAnsi="Times New Roman"/>
          <w:bCs/>
          <w:sz w:val="28"/>
          <w:szCs w:val="28"/>
        </w:rPr>
        <w:t xml:space="preserve">изначений цим Кодексом строк, </w:t>
      </w:r>
      <w:r w:rsidRPr="00DB0096">
        <w:rPr>
          <w:rFonts w:ascii="Times New Roman" w:hAnsi="Times New Roman"/>
          <w:bCs/>
          <w:sz w:val="28"/>
          <w:szCs w:val="28"/>
        </w:rPr>
        <w:t xml:space="preserve">заявником, потерпілим, його представником чи законним представником, підозрюваним, його захисником чи законним представником, представником юридичної особи, щодо якої здійснюється провадження, володільцем тимчасово вилученого майна, іншою особою, права чи законні інтереси якої обмежуються під час досудового розслідування. </w:t>
      </w:r>
    </w:p>
    <w:p w14:paraId="0879A5C6" w14:textId="0A83D413" w:rsidR="00F6513A" w:rsidRPr="00DB0096" w:rsidRDefault="00F6513A" w:rsidP="00DB0096">
      <w:pPr>
        <w:spacing w:after="0" w:line="240" w:lineRule="auto"/>
        <w:ind w:firstLine="567"/>
        <w:jc w:val="both"/>
        <w:rPr>
          <w:rFonts w:ascii="Times New Roman" w:hAnsi="Times New Roman"/>
          <w:bCs/>
          <w:sz w:val="28"/>
          <w:szCs w:val="28"/>
        </w:rPr>
      </w:pPr>
    </w:p>
    <w:p w14:paraId="5AC87B80" w14:textId="26D0721D" w:rsidR="00F6513A" w:rsidRPr="00DB0096" w:rsidRDefault="00F6513A" w:rsidP="00DB0096">
      <w:pPr>
        <w:spacing w:after="0" w:line="240" w:lineRule="auto"/>
        <w:ind w:firstLine="567"/>
        <w:jc w:val="both"/>
        <w:rPr>
          <w:rFonts w:ascii="Times New Roman" w:hAnsi="Times New Roman"/>
          <w:b/>
          <w:sz w:val="28"/>
          <w:szCs w:val="28"/>
        </w:rPr>
      </w:pPr>
      <w:r w:rsidRPr="00DB0096">
        <w:rPr>
          <w:rFonts w:ascii="Times New Roman" w:hAnsi="Times New Roman"/>
          <w:b/>
          <w:sz w:val="28"/>
          <w:szCs w:val="28"/>
        </w:rPr>
        <w:t>Оцінка встановлених обставин та мотиви прийнятого рішення</w:t>
      </w:r>
    </w:p>
    <w:p w14:paraId="249FE68F" w14:textId="7EFFF966" w:rsidR="006432D9" w:rsidRPr="00DB0096" w:rsidRDefault="006432D9" w:rsidP="00DB0096">
      <w:pPr>
        <w:spacing w:after="0" w:line="240" w:lineRule="auto"/>
        <w:ind w:firstLine="567"/>
        <w:jc w:val="both"/>
        <w:rPr>
          <w:rFonts w:ascii="Times New Roman" w:hAnsi="Times New Roman"/>
          <w:sz w:val="28"/>
          <w:szCs w:val="28"/>
        </w:rPr>
      </w:pPr>
      <w:r w:rsidRPr="00DB0096">
        <w:rPr>
          <w:rFonts w:ascii="Times New Roman" w:hAnsi="Times New Roman"/>
          <w:sz w:val="28"/>
          <w:szCs w:val="28"/>
        </w:rPr>
        <w:t xml:space="preserve">Дисциплінарна скарга </w:t>
      </w:r>
      <w:r w:rsidR="005537BD" w:rsidRPr="00DB0096">
        <w:rPr>
          <w:rFonts w:ascii="Times New Roman" w:hAnsi="Times New Roman"/>
          <w:sz w:val="28"/>
          <w:szCs w:val="28"/>
        </w:rPr>
        <w:t xml:space="preserve">адвоката </w:t>
      </w:r>
      <w:r w:rsidR="001B7622">
        <w:rPr>
          <w:rFonts w:ascii="Times New Roman" w:hAnsi="Times New Roman"/>
          <w:sz w:val="28"/>
          <w:szCs w:val="28"/>
        </w:rPr>
        <w:t xml:space="preserve">ОСОБА_1 </w:t>
      </w:r>
      <w:r w:rsidR="005537BD" w:rsidRPr="00DB0096">
        <w:rPr>
          <w:rFonts w:ascii="Times New Roman" w:hAnsi="Times New Roman"/>
          <w:sz w:val="28"/>
          <w:szCs w:val="28"/>
        </w:rPr>
        <w:t xml:space="preserve">в інтересах </w:t>
      </w:r>
      <w:r w:rsidR="001B7622">
        <w:rPr>
          <w:rFonts w:ascii="Times New Roman" w:hAnsi="Times New Roman"/>
          <w:sz w:val="28"/>
          <w:szCs w:val="28"/>
        </w:rPr>
        <w:t xml:space="preserve">ОСОБА_2 </w:t>
      </w:r>
      <w:r w:rsidRPr="00DB0096">
        <w:rPr>
          <w:rFonts w:ascii="Times New Roman" w:hAnsi="Times New Roman"/>
          <w:sz w:val="28"/>
          <w:szCs w:val="28"/>
        </w:rPr>
        <w:t>стосується рішень, дій та бездіяльності прокурора</w:t>
      </w:r>
      <w:r w:rsidR="005537BD" w:rsidRPr="00DB0096">
        <w:rPr>
          <w:rFonts w:ascii="Times New Roman" w:hAnsi="Times New Roman"/>
          <w:sz w:val="28"/>
          <w:szCs w:val="28"/>
        </w:rPr>
        <w:t xml:space="preserve"> Вдовиченка М.С.</w:t>
      </w:r>
      <w:r w:rsidRPr="00DB0096">
        <w:rPr>
          <w:rFonts w:ascii="Times New Roman" w:hAnsi="Times New Roman"/>
          <w:sz w:val="28"/>
          <w:szCs w:val="28"/>
        </w:rPr>
        <w:t xml:space="preserve">, вчинених (допущених) </w:t>
      </w:r>
      <w:r w:rsidR="005537BD" w:rsidRPr="00DB0096">
        <w:rPr>
          <w:rFonts w:ascii="Times New Roman" w:hAnsi="Times New Roman"/>
          <w:sz w:val="28"/>
          <w:szCs w:val="28"/>
        </w:rPr>
        <w:t>у</w:t>
      </w:r>
      <w:r w:rsidRPr="00DB0096">
        <w:rPr>
          <w:rFonts w:ascii="Times New Roman" w:hAnsi="Times New Roman"/>
          <w:sz w:val="28"/>
          <w:szCs w:val="28"/>
        </w:rPr>
        <w:t xml:space="preserve"> межах кримінального процесу.</w:t>
      </w:r>
    </w:p>
    <w:p w14:paraId="255CD437" w14:textId="77777777" w:rsidR="006432D9" w:rsidRPr="00DB0096" w:rsidRDefault="006432D9" w:rsidP="00DB0096">
      <w:pPr>
        <w:spacing w:after="0" w:line="240" w:lineRule="auto"/>
        <w:ind w:firstLine="567"/>
        <w:jc w:val="both"/>
        <w:rPr>
          <w:rFonts w:ascii="Times New Roman" w:hAnsi="Times New Roman"/>
          <w:sz w:val="28"/>
          <w:szCs w:val="28"/>
        </w:rPr>
      </w:pPr>
      <w:r w:rsidRPr="00DB0096">
        <w:rPr>
          <w:rFonts w:ascii="Times New Roman" w:hAnsi="Times New Roman"/>
          <w:sz w:val="28"/>
          <w:szCs w:val="28"/>
        </w:rPr>
        <w:t>Це означає, що умовою для відкриття дисциплінарного провадження за такі діяння має бути факт порушення індивідуально визначеним прокурором прав осіб або вимог закону, встановлений за результатами оскарження його дій чи бездіяльності в порядку, встановленому КПК України.</w:t>
      </w:r>
    </w:p>
    <w:p w14:paraId="385A0844" w14:textId="77777777" w:rsidR="00347F04" w:rsidRPr="00DB0096" w:rsidRDefault="00347F04" w:rsidP="00DB0096">
      <w:pPr>
        <w:spacing w:after="0" w:line="240" w:lineRule="auto"/>
        <w:ind w:firstLine="567"/>
        <w:jc w:val="both"/>
        <w:rPr>
          <w:rFonts w:ascii="Times New Roman" w:hAnsi="Times New Roman"/>
          <w:sz w:val="28"/>
          <w:szCs w:val="28"/>
        </w:rPr>
      </w:pPr>
      <w:r w:rsidRPr="00DB0096">
        <w:rPr>
          <w:rFonts w:ascii="Times New Roman" w:hAnsi="Times New Roman"/>
          <w:sz w:val="28"/>
          <w:szCs w:val="28"/>
        </w:rPr>
        <w:t>Нормами закону встановлено межі дисциплінарного провадження з метою убезпечення прокурорів від впливу на них і створення перешкод при здійсненні ними своїх повноважень відповідно до вимог КПК України, що є гарантією самостійності прокурорів у своїй процесуальній діяльності, втручання в яку осіб, що не мають на те законних повноважень, заборонено.</w:t>
      </w:r>
    </w:p>
    <w:p w14:paraId="4CF06A97" w14:textId="03EF0620" w:rsidR="00347F04" w:rsidRPr="00DB0096" w:rsidRDefault="00347F04" w:rsidP="00DB0096">
      <w:pPr>
        <w:spacing w:after="0" w:line="240" w:lineRule="auto"/>
        <w:ind w:firstLine="567"/>
        <w:jc w:val="both"/>
        <w:rPr>
          <w:rFonts w:ascii="Times New Roman" w:hAnsi="Times New Roman"/>
          <w:sz w:val="28"/>
          <w:szCs w:val="28"/>
        </w:rPr>
      </w:pPr>
      <w:r w:rsidRPr="00DB0096">
        <w:rPr>
          <w:rFonts w:ascii="Times New Roman" w:hAnsi="Times New Roman"/>
          <w:sz w:val="28"/>
          <w:szCs w:val="28"/>
        </w:rPr>
        <w:t xml:space="preserve">Таким чином, Комісія не вправі втручатися у кримінальний процес та діяльність прокурора, пов’язану із процесуальним керівництвом у кримінальному провадженні. </w:t>
      </w:r>
    </w:p>
    <w:p w14:paraId="4A12AE92" w14:textId="2D92CB8E" w:rsidR="00AB18DE" w:rsidRPr="00DB0096" w:rsidRDefault="00AB18DE" w:rsidP="00DB0096">
      <w:pPr>
        <w:spacing w:after="0" w:line="240" w:lineRule="auto"/>
        <w:ind w:firstLine="567"/>
        <w:jc w:val="both"/>
        <w:rPr>
          <w:rFonts w:ascii="Times New Roman" w:hAnsi="Times New Roman"/>
          <w:sz w:val="28"/>
          <w:szCs w:val="28"/>
          <w:lang w:eastAsia="uk-UA"/>
        </w:rPr>
      </w:pPr>
      <w:r w:rsidRPr="00DB0096">
        <w:rPr>
          <w:rFonts w:ascii="Times New Roman" w:hAnsi="Times New Roman"/>
          <w:sz w:val="28"/>
          <w:szCs w:val="28"/>
        </w:rPr>
        <w:t xml:space="preserve">Скаржник у дисциплінарній скарзі зазначив, </w:t>
      </w:r>
      <w:r w:rsidRPr="00DB0096">
        <w:rPr>
          <w:rFonts w:ascii="Times New Roman" w:hAnsi="Times New Roman"/>
          <w:sz w:val="28"/>
          <w:szCs w:val="28"/>
          <w:lang w:eastAsia="uk-UA"/>
        </w:rPr>
        <w:t xml:space="preserve">що за результатами розгляду його клопотання Київською міською прокуратурою, за підписом </w:t>
      </w:r>
      <w:r w:rsidRPr="00DB0096">
        <w:rPr>
          <w:rFonts w:ascii="Times New Roman" w:hAnsi="Times New Roman"/>
          <w:sz w:val="28"/>
          <w:szCs w:val="28"/>
        </w:rPr>
        <w:t>першого заступника керівника</w:t>
      </w:r>
      <w:r w:rsidRPr="00DB0096">
        <w:rPr>
          <w:rFonts w:ascii="Times New Roman" w:hAnsi="Times New Roman"/>
          <w:sz w:val="28"/>
          <w:szCs w:val="28"/>
          <w:lang w:eastAsia="uk-UA"/>
        </w:rPr>
        <w:t xml:space="preserve"> вказаної прокуратури Вдовиченко М.С., направлено йому лист про відмову у задоволенні його клопотання. Проте, на його думку, при направленні відповіді з фактичною відмовою у задоволенні клопотання, першим заступником керівника Київської міської прокуратури не дотримано вимог статей 110, 220 КПК України, оскільки така відповідь надана у формі листа, а не постанови, що свідчить про неналежне виконання службових обов’язків прокурором Вдовиченко М.С.</w:t>
      </w:r>
    </w:p>
    <w:p w14:paraId="4D565318" w14:textId="464772F3" w:rsidR="00AB18DE" w:rsidRPr="00DB0096" w:rsidRDefault="00AB18DE" w:rsidP="00DB0096">
      <w:pPr>
        <w:spacing w:after="0" w:line="240" w:lineRule="auto"/>
        <w:ind w:firstLine="567"/>
        <w:jc w:val="both"/>
        <w:rPr>
          <w:rFonts w:ascii="Times New Roman" w:hAnsi="Times New Roman"/>
          <w:sz w:val="28"/>
          <w:szCs w:val="28"/>
          <w:lang w:eastAsia="uk-UA"/>
        </w:rPr>
      </w:pPr>
      <w:r w:rsidRPr="00DB0096">
        <w:rPr>
          <w:rFonts w:ascii="Times New Roman" w:hAnsi="Times New Roman"/>
          <w:sz w:val="28"/>
          <w:szCs w:val="28"/>
        </w:rPr>
        <w:t xml:space="preserve">Також скаржник вказав про те, що ним 29 серпня 2024 року на адресу Київської міської прокуратури </w:t>
      </w:r>
      <w:r w:rsidRPr="00DB0096">
        <w:rPr>
          <w:rFonts w:ascii="Times New Roman" w:hAnsi="Times New Roman"/>
          <w:sz w:val="28"/>
          <w:szCs w:val="28"/>
          <w:lang w:eastAsia="uk-UA"/>
        </w:rPr>
        <w:t xml:space="preserve">повторно подано клопотання про </w:t>
      </w:r>
      <w:r w:rsidR="00A44E98">
        <w:rPr>
          <w:rFonts w:ascii="Times New Roman" w:hAnsi="Times New Roman"/>
          <w:sz w:val="28"/>
          <w:szCs w:val="28"/>
          <w:lang w:eastAsia="uk-UA"/>
        </w:rPr>
        <w:t xml:space="preserve">скасування постанови керівника </w:t>
      </w:r>
      <w:r w:rsidRPr="00DB0096">
        <w:rPr>
          <w:rFonts w:ascii="Times New Roman" w:hAnsi="Times New Roman"/>
          <w:sz w:val="28"/>
          <w:szCs w:val="28"/>
          <w:lang w:eastAsia="uk-UA"/>
        </w:rPr>
        <w:t xml:space="preserve">Дніпровської окружної прокуратури міста Києва від </w:t>
      </w:r>
      <w:r w:rsidR="00F6513A" w:rsidRPr="00DB0096">
        <w:rPr>
          <w:rFonts w:ascii="Times New Roman" w:hAnsi="Times New Roman"/>
          <w:sz w:val="28"/>
          <w:szCs w:val="28"/>
          <w:lang w:eastAsia="uk-UA"/>
        </w:rPr>
        <w:t xml:space="preserve">             </w:t>
      </w:r>
      <w:r w:rsidRPr="00DB0096">
        <w:rPr>
          <w:rFonts w:ascii="Times New Roman" w:hAnsi="Times New Roman"/>
          <w:sz w:val="28"/>
          <w:szCs w:val="28"/>
          <w:lang w:eastAsia="uk-UA"/>
        </w:rPr>
        <w:t xml:space="preserve">23 травня 2024 року про скасування постанови про визначення підслідності, однак, станом на день подання скарги, відповіді ним не отримано, що свідчить про необґрунтоване зволікання з розгляду його звернення. </w:t>
      </w:r>
    </w:p>
    <w:p w14:paraId="4907D218" w14:textId="07ECB163" w:rsidR="0086407A" w:rsidRPr="00DB0096" w:rsidRDefault="007B4E39" w:rsidP="00DB0096">
      <w:pPr>
        <w:spacing w:after="0" w:line="240" w:lineRule="auto"/>
        <w:ind w:firstLine="567"/>
        <w:jc w:val="both"/>
        <w:rPr>
          <w:rFonts w:ascii="Times New Roman" w:hAnsi="Times New Roman"/>
          <w:sz w:val="28"/>
          <w:szCs w:val="28"/>
        </w:rPr>
      </w:pPr>
      <w:r w:rsidRPr="00DB0096">
        <w:rPr>
          <w:rFonts w:ascii="Times New Roman" w:hAnsi="Times New Roman"/>
          <w:sz w:val="28"/>
          <w:szCs w:val="28"/>
        </w:rPr>
        <w:t>Водночас д</w:t>
      </w:r>
      <w:r w:rsidR="0086407A" w:rsidRPr="00DB0096">
        <w:rPr>
          <w:rFonts w:ascii="Times New Roman" w:hAnsi="Times New Roman"/>
          <w:sz w:val="28"/>
          <w:szCs w:val="28"/>
        </w:rPr>
        <w:t>о дисциплінарної скарги не долучено копій документів, якими дії чи бездіяльність прокурора Вдовиченко М.С. судом визнано неправомірними, а також констатовано порушення н</w:t>
      </w:r>
      <w:r w:rsidRPr="00DB0096">
        <w:rPr>
          <w:rFonts w:ascii="Times New Roman" w:hAnsi="Times New Roman"/>
          <w:sz w:val="28"/>
          <w:szCs w:val="28"/>
        </w:rPr>
        <w:t>ею</w:t>
      </w:r>
      <w:r w:rsidR="0086407A" w:rsidRPr="00DB0096">
        <w:rPr>
          <w:rFonts w:ascii="Times New Roman" w:hAnsi="Times New Roman"/>
          <w:sz w:val="28"/>
          <w:szCs w:val="28"/>
        </w:rPr>
        <w:t xml:space="preserve"> вимог закону чи прав осіб.</w:t>
      </w:r>
    </w:p>
    <w:p w14:paraId="2F4F12AF" w14:textId="712781C8" w:rsidR="007B4E39" w:rsidRPr="00DB0096" w:rsidRDefault="007B4E39" w:rsidP="00DB0096">
      <w:pPr>
        <w:spacing w:after="0" w:line="240" w:lineRule="auto"/>
        <w:ind w:firstLine="567"/>
        <w:jc w:val="both"/>
        <w:rPr>
          <w:rFonts w:ascii="Times New Roman" w:hAnsi="Times New Roman"/>
          <w:sz w:val="28"/>
          <w:szCs w:val="28"/>
        </w:rPr>
      </w:pPr>
      <w:r w:rsidRPr="00DB0096">
        <w:rPr>
          <w:rFonts w:ascii="Times New Roman" w:hAnsi="Times New Roman"/>
          <w:sz w:val="28"/>
          <w:szCs w:val="28"/>
          <w:lang w:eastAsia="uk-UA"/>
        </w:rPr>
        <w:t xml:space="preserve">Окрім цього, скаржником </w:t>
      </w:r>
      <w:r w:rsidRPr="00DB0096">
        <w:rPr>
          <w:rFonts w:ascii="Times New Roman" w:hAnsi="Times New Roman"/>
          <w:sz w:val="28"/>
          <w:szCs w:val="28"/>
        </w:rPr>
        <w:t xml:space="preserve">не наведено й доказів, що </w:t>
      </w:r>
      <w:r w:rsidR="00A44E98">
        <w:rPr>
          <w:rFonts w:ascii="Times New Roman" w:hAnsi="Times New Roman"/>
          <w:sz w:val="28"/>
          <w:szCs w:val="28"/>
        </w:rPr>
        <w:t xml:space="preserve">вказане ним клопотання отримано </w:t>
      </w:r>
      <w:r w:rsidRPr="00DB0096">
        <w:rPr>
          <w:rFonts w:ascii="Times New Roman" w:hAnsi="Times New Roman"/>
          <w:sz w:val="28"/>
          <w:szCs w:val="28"/>
        </w:rPr>
        <w:t>Київ</w:t>
      </w:r>
      <w:r w:rsidR="00A44E98">
        <w:rPr>
          <w:rFonts w:ascii="Times New Roman" w:hAnsi="Times New Roman"/>
          <w:sz w:val="28"/>
          <w:szCs w:val="28"/>
        </w:rPr>
        <w:t xml:space="preserve">ською міською прокуратурою саме 30 </w:t>
      </w:r>
      <w:r w:rsidRPr="00DB0096">
        <w:rPr>
          <w:rFonts w:ascii="Times New Roman" w:hAnsi="Times New Roman"/>
          <w:sz w:val="28"/>
          <w:szCs w:val="28"/>
        </w:rPr>
        <w:t xml:space="preserve">серпня </w:t>
      </w:r>
      <w:r w:rsidRPr="00DB0096">
        <w:rPr>
          <w:rFonts w:ascii="Times New Roman" w:hAnsi="Times New Roman"/>
          <w:sz w:val="28"/>
          <w:szCs w:val="28"/>
        </w:rPr>
        <w:br/>
      </w:r>
      <w:r w:rsidRPr="00DB0096">
        <w:rPr>
          <w:rFonts w:ascii="Times New Roman" w:hAnsi="Times New Roman"/>
          <w:sz w:val="28"/>
          <w:szCs w:val="28"/>
        </w:rPr>
        <w:lastRenderedPageBreak/>
        <w:t>2024 року, а його розгляд повинен був бути здійснений саме прокурором Вдовиченко М.С.</w:t>
      </w:r>
    </w:p>
    <w:p w14:paraId="078CA06A" w14:textId="5DBB01E3" w:rsidR="007B4E39" w:rsidRPr="00DB0096" w:rsidRDefault="007B4E39" w:rsidP="00DB0096">
      <w:pPr>
        <w:spacing w:after="0" w:line="240" w:lineRule="auto"/>
        <w:ind w:firstLine="567"/>
        <w:jc w:val="both"/>
        <w:rPr>
          <w:rFonts w:ascii="Times New Roman" w:hAnsi="Times New Roman"/>
          <w:sz w:val="28"/>
          <w:szCs w:val="28"/>
        </w:rPr>
      </w:pPr>
      <w:r w:rsidRPr="00DB0096">
        <w:rPr>
          <w:rFonts w:ascii="Times New Roman" w:hAnsi="Times New Roman"/>
          <w:sz w:val="28"/>
          <w:szCs w:val="28"/>
        </w:rPr>
        <w:t>За таких обставин автор скарги мав зверн</w:t>
      </w:r>
      <w:r w:rsidR="00F7138E" w:rsidRPr="00DB0096">
        <w:rPr>
          <w:rFonts w:ascii="Times New Roman" w:hAnsi="Times New Roman"/>
          <w:sz w:val="28"/>
          <w:szCs w:val="28"/>
        </w:rPr>
        <w:t xml:space="preserve">утися до керівництва Дніпровської </w:t>
      </w:r>
      <w:r w:rsidRPr="00DB0096">
        <w:rPr>
          <w:rFonts w:ascii="Times New Roman" w:hAnsi="Times New Roman"/>
          <w:sz w:val="28"/>
          <w:szCs w:val="28"/>
        </w:rPr>
        <w:t xml:space="preserve">окружної прокуратури міста Києва щодо надання інформації про надходження зазначеного клопотання до прокуратури та стану його виконання. У разі ж необґрунтованого зволікання з розглядом зазначеного клопотання скаржник також необмежений у праві оскаржити таку бездіяльність до суду відповідно до статті 303 КПК України. </w:t>
      </w:r>
    </w:p>
    <w:p w14:paraId="4C13C7F2" w14:textId="29BB5DA9" w:rsidR="0086407A" w:rsidRPr="00DB0096" w:rsidRDefault="0086407A" w:rsidP="00DB0096">
      <w:pPr>
        <w:spacing w:after="0" w:line="240" w:lineRule="auto"/>
        <w:ind w:firstLine="567"/>
        <w:jc w:val="both"/>
        <w:rPr>
          <w:rFonts w:ascii="Times New Roman" w:hAnsi="Times New Roman"/>
          <w:sz w:val="28"/>
          <w:szCs w:val="28"/>
        </w:rPr>
      </w:pPr>
      <w:r w:rsidRPr="00DB0096">
        <w:rPr>
          <w:rFonts w:ascii="Times New Roman" w:hAnsi="Times New Roman"/>
          <w:sz w:val="28"/>
          <w:szCs w:val="28"/>
        </w:rPr>
        <w:t xml:space="preserve">Скаржник також наділений законодавчим правом оскаржувати рішення, дії та бездіяльність слідчого чи прокурора у кримінальному процесі відповідно до слідчого судді, суду або ж до прокурора вищого рівня у випадках, передбачених КПК України, як і звертатися до прокурора вищого рівня в порядку Закону України «Про звернення громадян» або інших законодавчих актів України. Однак матеріали дисциплінарної скарги не містять таких відомостей, тому можливо дійти висновку, що скаржником наразі не використано такого свого права.  </w:t>
      </w:r>
    </w:p>
    <w:p w14:paraId="2DEA77F7" w14:textId="52C69298" w:rsidR="0086407A" w:rsidRPr="00DB0096" w:rsidRDefault="0086407A" w:rsidP="00DB0096">
      <w:pPr>
        <w:spacing w:after="0" w:line="240" w:lineRule="auto"/>
        <w:ind w:firstLine="567"/>
        <w:jc w:val="both"/>
        <w:rPr>
          <w:rFonts w:ascii="Times New Roman" w:hAnsi="Times New Roman"/>
          <w:sz w:val="28"/>
          <w:szCs w:val="28"/>
        </w:rPr>
      </w:pPr>
      <w:r w:rsidRPr="00DB0096">
        <w:rPr>
          <w:rFonts w:ascii="Times New Roman" w:hAnsi="Times New Roman"/>
          <w:sz w:val="28"/>
          <w:szCs w:val="28"/>
        </w:rPr>
        <w:t xml:space="preserve">За таких обставин неможливо встановити, що окремі рішення, дії чи бездіяльність прокурора Вдовиченко М.С. були предметом оскарження та їх визнано неправомірними, а також встановлено факт порушення нею прав осіб або вимог закону. Тому Комісія позбавлена права надавати оцінку діяльності прокурора Вдовиченко М.С. у межах кримінального процесу. </w:t>
      </w:r>
    </w:p>
    <w:p w14:paraId="437CE8E2" w14:textId="34A1A762" w:rsidR="0086407A" w:rsidRPr="00DB0096" w:rsidRDefault="0086407A" w:rsidP="00DB0096">
      <w:pPr>
        <w:spacing w:after="0" w:line="240" w:lineRule="auto"/>
        <w:ind w:firstLine="567"/>
        <w:jc w:val="both"/>
        <w:rPr>
          <w:rFonts w:ascii="Times New Roman" w:hAnsi="Times New Roman"/>
          <w:sz w:val="28"/>
          <w:szCs w:val="28"/>
        </w:rPr>
      </w:pPr>
      <w:r w:rsidRPr="00DB0096">
        <w:rPr>
          <w:rFonts w:ascii="Times New Roman" w:hAnsi="Times New Roman"/>
          <w:sz w:val="28"/>
          <w:szCs w:val="28"/>
        </w:rPr>
        <w:t>Ураховуючи, що</w:t>
      </w:r>
      <w:r w:rsidRPr="00DB0096">
        <w:rPr>
          <w:rFonts w:ascii="Times New Roman" w:hAnsi="Times New Roman"/>
          <w:bCs/>
          <w:sz w:val="28"/>
          <w:szCs w:val="28"/>
        </w:rPr>
        <w:t xml:space="preserve"> Комісія не може приймати рішень на підставі припущень, </w:t>
      </w:r>
      <w:r w:rsidR="00904D27">
        <w:rPr>
          <w:rFonts w:ascii="Times New Roman" w:hAnsi="Times New Roman"/>
          <w:bCs/>
          <w:sz w:val="28"/>
          <w:szCs w:val="28"/>
        </w:rPr>
        <w:t xml:space="preserve">натепер </w:t>
      </w:r>
      <w:r w:rsidRPr="00DB0096">
        <w:rPr>
          <w:rFonts w:ascii="Times New Roman" w:hAnsi="Times New Roman"/>
          <w:bCs/>
          <w:sz w:val="28"/>
          <w:szCs w:val="28"/>
        </w:rPr>
        <w:t xml:space="preserve">відсутні підстави для відкриття дисциплінарного провадження за неналежне виконання службових обов’язків </w:t>
      </w:r>
      <w:r w:rsidR="00E956CD">
        <w:rPr>
          <w:rFonts w:ascii="Times New Roman" w:hAnsi="Times New Roman"/>
          <w:bCs/>
          <w:sz w:val="28"/>
          <w:szCs w:val="28"/>
        </w:rPr>
        <w:t xml:space="preserve">та </w:t>
      </w:r>
      <w:r w:rsidR="00E956CD" w:rsidRPr="00DB0096">
        <w:rPr>
          <w:rFonts w:ascii="Times New Roman" w:hAnsi="Times New Roman"/>
          <w:sz w:val="28"/>
          <w:szCs w:val="28"/>
        </w:rPr>
        <w:t>зволікання з розглядом звернення</w:t>
      </w:r>
      <w:r w:rsidR="00E956CD" w:rsidRPr="00DB0096">
        <w:rPr>
          <w:rFonts w:ascii="Times New Roman" w:hAnsi="Times New Roman"/>
          <w:bCs/>
          <w:sz w:val="28"/>
          <w:szCs w:val="28"/>
        </w:rPr>
        <w:t xml:space="preserve"> </w:t>
      </w:r>
      <w:r w:rsidRPr="00DB0096">
        <w:rPr>
          <w:rFonts w:ascii="Times New Roman" w:hAnsi="Times New Roman"/>
          <w:bCs/>
          <w:sz w:val="28"/>
          <w:szCs w:val="28"/>
        </w:rPr>
        <w:t xml:space="preserve">прокурором </w:t>
      </w:r>
      <w:r w:rsidRPr="00DB0096">
        <w:rPr>
          <w:rFonts w:ascii="Times New Roman" w:hAnsi="Times New Roman"/>
          <w:sz w:val="28"/>
          <w:szCs w:val="28"/>
        </w:rPr>
        <w:t>Вдовиченко М.С.</w:t>
      </w:r>
      <w:r w:rsidR="007B4E39" w:rsidRPr="00DB0096">
        <w:rPr>
          <w:rFonts w:ascii="Times New Roman" w:hAnsi="Times New Roman"/>
          <w:sz w:val="28"/>
          <w:szCs w:val="28"/>
        </w:rPr>
        <w:t xml:space="preserve"> </w:t>
      </w:r>
    </w:p>
    <w:p w14:paraId="540BD7D7" w14:textId="77777777" w:rsidR="00DB0096" w:rsidRPr="00DB0096" w:rsidRDefault="00F86265" w:rsidP="00DB0096">
      <w:pPr>
        <w:spacing w:after="0" w:line="240" w:lineRule="auto"/>
        <w:ind w:firstLine="567"/>
        <w:jc w:val="both"/>
        <w:rPr>
          <w:rFonts w:ascii="Times New Roman" w:hAnsi="Times New Roman"/>
          <w:sz w:val="28"/>
          <w:szCs w:val="28"/>
        </w:rPr>
      </w:pPr>
      <w:r w:rsidRPr="00DB0096">
        <w:rPr>
          <w:rFonts w:ascii="Times New Roman" w:hAnsi="Times New Roman"/>
          <w:sz w:val="28"/>
          <w:szCs w:val="28"/>
        </w:rPr>
        <w:t xml:space="preserve">На підставі викладеного вважаю, що дисциплінарна скарга не містить конкретних відомостей про наявність ознак дисциплінарного проступку, вчиненого прокурором </w:t>
      </w:r>
      <w:r w:rsidR="007B4E39" w:rsidRPr="00DB0096">
        <w:rPr>
          <w:rFonts w:ascii="Times New Roman" w:hAnsi="Times New Roman"/>
          <w:sz w:val="28"/>
          <w:szCs w:val="28"/>
        </w:rPr>
        <w:t>Вдовиченко М.С.</w:t>
      </w:r>
    </w:p>
    <w:p w14:paraId="17320211" w14:textId="77777777" w:rsidR="00DB0096" w:rsidRPr="00DB0096" w:rsidRDefault="00DB0096" w:rsidP="00DB0096">
      <w:pPr>
        <w:spacing w:after="0" w:line="240" w:lineRule="auto"/>
        <w:ind w:firstLine="567"/>
        <w:jc w:val="both"/>
        <w:rPr>
          <w:rFonts w:ascii="Times New Roman" w:hAnsi="Times New Roman"/>
          <w:sz w:val="28"/>
          <w:szCs w:val="28"/>
          <w:lang w:eastAsia="ru-RU"/>
        </w:rPr>
      </w:pPr>
      <w:r w:rsidRPr="00DB0096">
        <w:rPr>
          <w:rFonts w:ascii="Times New Roman" w:hAnsi="Times New Roman"/>
          <w:sz w:val="28"/>
          <w:szCs w:val="28"/>
        </w:rPr>
        <w:t>Керуючись статтями 44 – 46 Закону № 1697</w:t>
      </w:r>
      <w:r w:rsidRPr="00DB0096">
        <w:rPr>
          <w:rFonts w:ascii="Times New Roman" w:hAnsi="Times New Roman"/>
          <w:sz w:val="28"/>
          <w:szCs w:val="28"/>
        </w:rPr>
        <w:noBreakHyphen/>
        <w:t xml:space="preserve">VII, пунктами 28, 98 Положення про порядок роботи відповідного органу, що здійснює дисциплінарне провадження, </w:t>
      </w:r>
    </w:p>
    <w:p w14:paraId="0324D26C" w14:textId="77777777" w:rsidR="00634557" w:rsidRPr="00DB0096" w:rsidRDefault="00634557" w:rsidP="00DB0096">
      <w:pPr>
        <w:spacing w:after="0" w:line="240" w:lineRule="auto"/>
        <w:ind w:firstLine="567"/>
        <w:jc w:val="both"/>
        <w:rPr>
          <w:rFonts w:ascii="Times New Roman" w:hAnsi="Times New Roman"/>
          <w:sz w:val="28"/>
          <w:szCs w:val="28"/>
        </w:rPr>
      </w:pPr>
    </w:p>
    <w:p w14:paraId="03BF8C0F" w14:textId="36A921B2" w:rsidR="00DE49BE" w:rsidRPr="00DB0096" w:rsidRDefault="00DE49BE" w:rsidP="00DB0096">
      <w:pPr>
        <w:spacing w:after="0" w:line="240" w:lineRule="auto"/>
        <w:ind w:firstLine="567"/>
        <w:jc w:val="center"/>
        <w:rPr>
          <w:rFonts w:ascii="Times New Roman" w:hAnsi="Times New Roman"/>
          <w:b/>
          <w:sz w:val="28"/>
          <w:szCs w:val="28"/>
        </w:rPr>
      </w:pPr>
      <w:r w:rsidRPr="00DB0096">
        <w:rPr>
          <w:rFonts w:ascii="Times New Roman" w:hAnsi="Times New Roman"/>
          <w:b/>
          <w:sz w:val="28"/>
          <w:szCs w:val="28"/>
        </w:rPr>
        <w:t>В И Р І Ш И В:</w:t>
      </w:r>
    </w:p>
    <w:p w14:paraId="117E86CE" w14:textId="77777777" w:rsidR="00634557" w:rsidRPr="00DB0096" w:rsidRDefault="00634557" w:rsidP="00DB0096">
      <w:pPr>
        <w:spacing w:after="0" w:line="240" w:lineRule="auto"/>
        <w:ind w:firstLine="567"/>
        <w:jc w:val="both"/>
        <w:rPr>
          <w:rFonts w:ascii="Times New Roman" w:hAnsi="Times New Roman"/>
          <w:sz w:val="28"/>
          <w:szCs w:val="28"/>
        </w:rPr>
      </w:pPr>
    </w:p>
    <w:p w14:paraId="7EE1ECF0" w14:textId="799FDC85" w:rsidR="007B4E39" w:rsidRPr="00DB0096" w:rsidRDefault="00A1314F" w:rsidP="00DB0096">
      <w:pPr>
        <w:spacing w:after="0" w:line="240" w:lineRule="auto"/>
        <w:ind w:firstLine="567"/>
        <w:jc w:val="both"/>
        <w:rPr>
          <w:rFonts w:ascii="Times New Roman" w:hAnsi="Times New Roman"/>
          <w:sz w:val="28"/>
          <w:szCs w:val="28"/>
        </w:rPr>
      </w:pPr>
      <w:r w:rsidRPr="00DB0096">
        <w:rPr>
          <w:rFonts w:ascii="Times New Roman" w:hAnsi="Times New Roman"/>
          <w:sz w:val="28"/>
          <w:szCs w:val="28"/>
        </w:rPr>
        <w:t>Відмовити у</w:t>
      </w:r>
      <w:r w:rsidR="00EF2244" w:rsidRPr="00DB0096">
        <w:rPr>
          <w:rFonts w:ascii="Times New Roman" w:hAnsi="Times New Roman"/>
          <w:sz w:val="28"/>
          <w:szCs w:val="28"/>
        </w:rPr>
        <w:t xml:space="preserve"> </w:t>
      </w:r>
      <w:r w:rsidR="00DE49BE" w:rsidRPr="00DB0096">
        <w:rPr>
          <w:rFonts w:ascii="Times New Roman" w:hAnsi="Times New Roman"/>
          <w:sz w:val="28"/>
          <w:szCs w:val="28"/>
        </w:rPr>
        <w:t>відкритті дисциплінарного провадження</w:t>
      </w:r>
      <w:r w:rsidR="00A9089B" w:rsidRPr="00DB0096">
        <w:rPr>
          <w:rFonts w:ascii="Times New Roman" w:hAnsi="Times New Roman"/>
          <w:sz w:val="28"/>
          <w:szCs w:val="28"/>
        </w:rPr>
        <w:t xml:space="preserve"> </w:t>
      </w:r>
      <w:r w:rsidR="00D02B7D" w:rsidRPr="00DB0096">
        <w:rPr>
          <w:rFonts w:ascii="Times New Roman" w:hAnsi="Times New Roman"/>
          <w:sz w:val="28"/>
          <w:szCs w:val="28"/>
        </w:rPr>
        <w:t xml:space="preserve">стосовно </w:t>
      </w:r>
      <w:r w:rsidR="007B4E39" w:rsidRPr="00DB0096">
        <w:rPr>
          <w:rFonts w:ascii="Times New Roman" w:hAnsi="Times New Roman"/>
          <w:sz w:val="28"/>
          <w:szCs w:val="28"/>
        </w:rPr>
        <w:t>першого заступника керівника Київської міської прокуратури Вдовиченко Марії Сергіївни.</w:t>
      </w:r>
    </w:p>
    <w:p w14:paraId="15F924A3" w14:textId="78EE8CE2" w:rsidR="00DB0096" w:rsidRPr="00DB0096" w:rsidRDefault="00DB0096" w:rsidP="00DB0096">
      <w:pPr>
        <w:spacing w:after="0" w:line="240" w:lineRule="auto"/>
        <w:ind w:firstLine="567"/>
        <w:jc w:val="both"/>
        <w:rPr>
          <w:rFonts w:ascii="Times New Roman" w:hAnsi="Times New Roman"/>
          <w:sz w:val="28"/>
          <w:szCs w:val="28"/>
        </w:rPr>
      </w:pPr>
      <w:r w:rsidRPr="00DB0096">
        <w:rPr>
          <w:rFonts w:ascii="Times New Roman" w:hAnsi="Times New Roman"/>
          <w:sz w:val="28"/>
          <w:szCs w:val="28"/>
        </w:rPr>
        <w:t>Копію рішення направити скаржнику та прокурору.</w:t>
      </w:r>
    </w:p>
    <w:p w14:paraId="11FF4F25" w14:textId="77777777" w:rsidR="00DB0096" w:rsidRPr="00DB0096" w:rsidRDefault="00DB0096" w:rsidP="00DB0096">
      <w:pPr>
        <w:spacing w:after="0" w:line="240" w:lineRule="auto"/>
        <w:ind w:firstLine="567"/>
        <w:jc w:val="both"/>
        <w:rPr>
          <w:rFonts w:ascii="Times New Roman" w:hAnsi="Times New Roman"/>
          <w:sz w:val="28"/>
          <w:szCs w:val="28"/>
        </w:rPr>
      </w:pPr>
    </w:p>
    <w:p w14:paraId="0A8BEE53" w14:textId="77777777" w:rsidR="00DB0096" w:rsidRPr="00DB0096" w:rsidRDefault="00DB0096" w:rsidP="00DB0096">
      <w:pPr>
        <w:spacing w:after="0" w:line="240" w:lineRule="auto"/>
        <w:ind w:firstLine="567"/>
        <w:jc w:val="both"/>
        <w:rPr>
          <w:rFonts w:ascii="Times New Roman" w:hAnsi="Times New Roman"/>
          <w:sz w:val="28"/>
          <w:szCs w:val="28"/>
        </w:rPr>
      </w:pPr>
    </w:p>
    <w:p w14:paraId="359C1E10" w14:textId="2FFCC97C" w:rsidR="00493490" w:rsidRPr="00DB0096" w:rsidRDefault="00DB0096" w:rsidP="00DB0096">
      <w:pPr>
        <w:spacing w:after="0" w:line="240" w:lineRule="auto"/>
        <w:jc w:val="both"/>
        <w:rPr>
          <w:rFonts w:ascii="Times New Roman" w:hAnsi="Times New Roman"/>
          <w:b/>
          <w:sz w:val="28"/>
          <w:szCs w:val="28"/>
        </w:rPr>
      </w:pPr>
      <w:r w:rsidRPr="00DB0096">
        <w:rPr>
          <w:rFonts w:ascii="Times New Roman" w:hAnsi="Times New Roman"/>
          <w:b/>
          <w:sz w:val="28"/>
          <w:szCs w:val="28"/>
        </w:rPr>
        <w:t>Член Комісії</w:t>
      </w:r>
      <w:r w:rsidRPr="00DB0096">
        <w:rPr>
          <w:rFonts w:ascii="Times New Roman" w:hAnsi="Times New Roman"/>
          <w:b/>
          <w:sz w:val="28"/>
          <w:szCs w:val="28"/>
        </w:rPr>
        <w:tab/>
      </w:r>
      <w:r w:rsidRPr="00DB0096">
        <w:rPr>
          <w:rFonts w:ascii="Times New Roman" w:hAnsi="Times New Roman"/>
          <w:b/>
          <w:sz w:val="28"/>
          <w:szCs w:val="28"/>
        </w:rPr>
        <w:tab/>
        <w:t xml:space="preserve">          </w:t>
      </w:r>
      <w:r w:rsidRPr="00DB0096">
        <w:rPr>
          <w:rFonts w:ascii="Times New Roman" w:hAnsi="Times New Roman"/>
          <w:b/>
          <w:sz w:val="28"/>
          <w:szCs w:val="28"/>
        </w:rPr>
        <w:tab/>
      </w:r>
      <w:r w:rsidRPr="00DB0096">
        <w:rPr>
          <w:rFonts w:ascii="Times New Roman" w:hAnsi="Times New Roman"/>
          <w:b/>
          <w:sz w:val="28"/>
          <w:szCs w:val="28"/>
        </w:rPr>
        <w:tab/>
      </w:r>
      <w:r w:rsidRPr="00DB0096">
        <w:rPr>
          <w:rFonts w:ascii="Times New Roman" w:hAnsi="Times New Roman"/>
          <w:b/>
          <w:sz w:val="28"/>
          <w:szCs w:val="28"/>
        </w:rPr>
        <w:tab/>
        <w:t xml:space="preserve">                               </w:t>
      </w:r>
      <w:bookmarkStart w:id="19" w:name="_GoBack"/>
      <w:bookmarkEnd w:id="19"/>
      <w:r w:rsidRPr="00DB0096">
        <w:rPr>
          <w:rFonts w:ascii="Times New Roman" w:hAnsi="Times New Roman"/>
          <w:b/>
          <w:sz w:val="28"/>
          <w:szCs w:val="28"/>
        </w:rPr>
        <w:t>Олег БУЛУЛУКОВ</w:t>
      </w:r>
    </w:p>
    <w:sectPr w:rsidR="00493490" w:rsidRPr="00DB0096" w:rsidSect="00D02B7D">
      <w:headerReference w:type="default" r:id="rId12"/>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971AEB" w14:textId="77777777" w:rsidR="001D3D1E" w:rsidRDefault="001D3D1E" w:rsidP="00E32F4B">
      <w:pPr>
        <w:spacing w:after="0" w:line="240" w:lineRule="auto"/>
      </w:pPr>
      <w:r>
        <w:separator/>
      </w:r>
    </w:p>
  </w:endnote>
  <w:endnote w:type="continuationSeparator" w:id="0">
    <w:p w14:paraId="3548BE6C" w14:textId="77777777" w:rsidR="001D3D1E" w:rsidRDefault="001D3D1E" w:rsidP="00E32F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F67F1B" w14:textId="77777777" w:rsidR="001D3D1E" w:rsidRDefault="001D3D1E" w:rsidP="00E32F4B">
      <w:pPr>
        <w:spacing w:after="0" w:line="240" w:lineRule="auto"/>
      </w:pPr>
      <w:r>
        <w:separator/>
      </w:r>
    </w:p>
  </w:footnote>
  <w:footnote w:type="continuationSeparator" w:id="0">
    <w:p w14:paraId="1BB02D2D" w14:textId="77777777" w:rsidR="001D3D1E" w:rsidRDefault="001D3D1E" w:rsidP="00E32F4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83555538"/>
      <w:docPartObj>
        <w:docPartGallery w:val="Page Numbers (Top of Page)"/>
        <w:docPartUnique/>
      </w:docPartObj>
    </w:sdtPr>
    <w:sdtEndPr/>
    <w:sdtContent>
      <w:p w14:paraId="28E5F8D1" w14:textId="046333E6" w:rsidR="00E32F4B" w:rsidRDefault="00E32F4B" w:rsidP="00FE45BA">
        <w:pPr>
          <w:pStyle w:val="a8"/>
          <w:jc w:val="center"/>
        </w:pPr>
        <w:r>
          <w:fldChar w:fldCharType="begin"/>
        </w:r>
        <w:r>
          <w:instrText>PAGE   \* MERGEFORMAT</w:instrText>
        </w:r>
        <w:r>
          <w:fldChar w:fldCharType="separate"/>
        </w:r>
        <w:r w:rsidR="00A44E98" w:rsidRPr="00A44E98">
          <w:rPr>
            <w:noProof/>
            <w:lang w:val="ru-RU"/>
          </w:rPr>
          <w:t>6</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1B0CF3"/>
    <w:multiLevelType w:val="hybridMultilevel"/>
    <w:tmpl w:val="E132C3BC"/>
    <w:lvl w:ilvl="0" w:tplc="BB5A1092">
      <w:numFmt w:val="bullet"/>
      <w:lvlText w:val=""/>
      <w:lvlJc w:val="left"/>
      <w:pPr>
        <w:ind w:left="1287" w:hanging="360"/>
      </w:pPr>
      <w:rPr>
        <w:rFonts w:ascii="Symbol" w:eastAsia="Times New Roman" w:hAnsi="Symbol" w:cs="Times New Roman" w:hint="default"/>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1" w15:restartNumberingAfterBreak="0">
    <w:nsid w:val="39F06A58"/>
    <w:multiLevelType w:val="hybridMultilevel"/>
    <w:tmpl w:val="FACE4066"/>
    <w:lvl w:ilvl="0" w:tplc="BB5A1092">
      <w:numFmt w:val="bullet"/>
      <w:lvlText w:val=""/>
      <w:lvlJc w:val="left"/>
      <w:pPr>
        <w:ind w:left="360" w:hanging="360"/>
      </w:pPr>
      <w:rPr>
        <w:rFonts w:ascii="Symbol" w:eastAsia="Times New Roman" w:hAnsi="Symbol" w:cs="Times New Roman" w:hint="default"/>
      </w:rPr>
    </w:lvl>
    <w:lvl w:ilvl="1" w:tplc="04220003" w:tentative="1">
      <w:start w:val="1"/>
      <w:numFmt w:val="bullet"/>
      <w:lvlText w:val="o"/>
      <w:lvlJc w:val="left"/>
      <w:pPr>
        <w:ind w:left="1080" w:hanging="360"/>
      </w:pPr>
      <w:rPr>
        <w:rFonts w:ascii="Courier New" w:hAnsi="Courier New" w:cs="Courier New" w:hint="default"/>
      </w:rPr>
    </w:lvl>
    <w:lvl w:ilvl="2" w:tplc="04220005" w:tentative="1">
      <w:start w:val="1"/>
      <w:numFmt w:val="bullet"/>
      <w:lvlText w:val=""/>
      <w:lvlJc w:val="left"/>
      <w:pPr>
        <w:ind w:left="1800" w:hanging="360"/>
      </w:pPr>
      <w:rPr>
        <w:rFonts w:ascii="Wingdings" w:hAnsi="Wingdings" w:hint="default"/>
      </w:rPr>
    </w:lvl>
    <w:lvl w:ilvl="3" w:tplc="04220001" w:tentative="1">
      <w:start w:val="1"/>
      <w:numFmt w:val="bullet"/>
      <w:lvlText w:val=""/>
      <w:lvlJc w:val="left"/>
      <w:pPr>
        <w:ind w:left="2520" w:hanging="360"/>
      </w:pPr>
      <w:rPr>
        <w:rFonts w:ascii="Symbol" w:hAnsi="Symbol" w:hint="default"/>
      </w:rPr>
    </w:lvl>
    <w:lvl w:ilvl="4" w:tplc="04220003" w:tentative="1">
      <w:start w:val="1"/>
      <w:numFmt w:val="bullet"/>
      <w:lvlText w:val="o"/>
      <w:lvlJc w:val="left"/>
      <w:pPr>
        <w:ind w:left="3240" w:hanging="360"/>
      </w:pPr>
      <w:rPr>
        <w:rFonts w:ascii="Courier New" w:hAnsi="Courier New" w:cs="Courier New" w:hint="default"/>
      </w:rPr>
    </w:lvl>
    <w:lvl w:ilvl="5" w:tplc="04220005" w:tentative="1">
      <w:start w:val="1"/>
      <w:numFmt w:val="bullet"/>
      <w:lvlText w:val=""/>
      <w:lvlJc w:val="left"/>
      <w:pPr>
        <w:ind w:left="3960" w:hanging="360"/>
      </w:pPr>
      <w:rPr>
        <w:rFonts w:ascii="Wingdings" w:hAnsi="Wingdings" w:hint="default"/>
      </w:rPr>
    </w:lvl>
    <w:lvl w:ilvl="6" w:tplc="04220001" w:tentative="1">
      <w:start w:val="1"/>
      <w:numFmt w:val="bullet"/>
      <w:lvlText w:val=""/>
      <w:lvlJc w:val="left"/>
      <w:pPr>
        <w:ind w:left="4680" w:hanging="360"/>
      </w:pPr>
      <w:rPr>
        <w:rFonts w:ascii="Symbol" w:hAnsi="Symbol" w:hint="default"/>
      </w:rPr>
    </w:lvl>
    <w:lvl w:ilvl="7" w:tplc="04220003" w:tentative="1">
      <w:start w:val="1"/>
      <w:numFmt w:val="bullet"/>
      <w:lvlText w:val="o"/>
      <w:lvlJc w:val="left"/>
      <w:pPr>
        <w:ind w:left="5400" w:hanging="360"/>
      </w:pPr>
      <w:rPr>
        <w:rFonts w:ascii="Courier New" w:hAnsi="Courier New" w:cs="Courier New" w:hint="default"/>
      </w:rPr>
    </w:lvl>
    <w:lvl w:ilvl="8" w:tplc="04220005" w:tentative="1">
      <w:start w:val="1"/>
      <w:numFmt w:val="bullet"/>
      <w:lvlText w:val=""/>
      <w:lvlJc w:val="left"/>
      <w:pPr>
        <w:ind w:left="6120" w:hanging="360"/>
      </w:pPr>
      <w:rPr>
        <w:rFonts w:ascii="Wingdings" w:hAnsi="Wingdings" w:hint="default"/>
      </w:rPr>
    </w:lvl>
  </w:abstractNum>
  <w:abstractNum w:abstractNumId="2" w15:restartNumberingAfterBreak="0">
    <w:nsid w:val="4B49753D"/>
    <w:multiLevelType w:val="hybridMultilevel"/>
    <w:tmpl w:val="6E6E00CA"/>
    <w:lvl w:ilvl="0" w:tplc="FBA47C3C">
      <w:start w:val="11"/>
      <w:numFmt w:val="bullet"/>
      <w:lvlText w:val="-"/>
      <w:lvlJc w:val="left"/>
      <w:pPr>
        <w:ind w:left="927" w:hanging="360"/>
      </w:pPr>
      <w:rPr>
        <w:rFonts w:ascii="Times New Roman" w:eastAsia="Calibri"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3" w15:restartNumberingAfterBreak="0">
    <w:nsid w:val="5C125DD9"/>
    <w:multiLevelType w:val="hybridMultilevel"/>
    <w:tmpl w:val="122C9AF0"/>
    <w:lvl w:ilvl="0" w:tplc="18086354">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4" w15:restartNumberingAfterBreak="0">
    <w:nsid w:val="5CC41358"/>
    <w:multiLevelType w:val="hybridMultilevel"/>
    <w:tmpl w:val="E320E41E"/>
    <w:lvl w:ilvl="0" w:tplc="3DD0D16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15:restartNumberingAfterBreak="0">
    <w:nsid w:val="5EFB1EA7"/>
    <w:multiLevelType w:val="hybridMultilevel"/>
    <w:tmpl w:val="F8FEC49E"/>
    <w:lvl w:ilvl="0" w:tplc="3DCAFE6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15:restartNumberingAfterBreak="0">
    <w:nsid w:val="60F976AE"/>
    <w:multiLevelType w:val="hybridMultilevel"/>
    <w:tmpl w:val="FFE6A3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6"/>
  </w:num>
  <w:num w:numId="3">
    <w:abstractNumId w:val="2"/>
  </w:num>
  <w:num w:numId="4">
    <w:abstractNumId w:val="4"/>
  </w:num>
  <w:num w:numId="5">
    <w:abstractNumId w:val="0"/>
  </w:num>
  <w:num w:numId="6">
    <w:abstractNumId w:val="1"/>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0337"/>
    <w:rsid w:val="000008E4"/>
    <w:rsid w:val="000017DD"/>
    <w:rsid w:val="00002414"/>
    <w:rsid w:val="00005F79"/>
    <w:rsid w:val="00014392"/>
    <w:rsid w:val="000152CF"/>
    <w:rsid w:val="000218D0"/>
    <w:rsid w:val="000226B0"/>
    <w:rsid w:val="000244D1"/>
    <w:rsid w:val="000312E1"/>
    <w:rsid w:val="000315EF"/>
    <w:rsid w:val="00032898"/>
    <w:rsid w:val="0003477D"/>
    <w:rsid w:val="00035051"/>
    <w:rsid w:val="00036065"/>
    <w:rsid w:val="00040CE9"/>
    <w:rsid w:val="00043611"/>
    <w:rsid w:val="00043944"/>
    <w:rsid w:val="000514ED"/>
    <w:rsid w:val="000520B9"/>
    <w:rsid w:val="000538BA"/>
    <w:rsid w:val="00054286"/>
    <w:rsid w:val="00055750"/>
    <w:rsid w:val="00055C45"/>
    <w:rsid w:val="000566B3"/>
    <w:rsid w:val="00060180"/>
    <w:rsid w:val="00061E56"/>
    <w:rsid w:val="000623D1"/>
    <w:rsid w:val="0006440C"/>
    <w:rsid w:val="00064D20"/>
    <w:rsid w:val="00066EE3"/>
    <w:rsid w:val="00072463"/>
    <w:rsid w:val="00073FED"/>
    <w:rsid w:val="000760D1"/>
    <w:rsid w:val="00087365"/>
    <w:rsid w:val="00092270"/>
    <w:rsid w:val="00092715"/>
    <w:rsid w:val="00096FF5"/>
    <w:rsid w:val="000A0082"/>
    <w:rsid w:val="000A0401"/>
    <w:rsid w:val="000A4915"/>
    <w:rsid w:val="000A4EF6"/>
    <w:rsid w:val="000B076D"/>
    <w:rsid w:val="000B1C9A"/>
    <w:rsid w:val="000B276E"/>
    <w:rsid w:val="000D1ED8"/>
    <w:rsid w:val="000E0A28"/>
    <w:rsid w:val="000E2970"/>
    <w:rsid w:val="000E2C82"/>
    <w:rsid w:val="000E4EB4"/>
    <w:rsid w:val="000E54AE"/>
    <w:rsid w:val="000E758C"/>
    <w:rsid w:val="000F1695"/>
    <w:rsid w:val="000F18AA"/>
    <w:rsid w:val="000F4963"/>
    <w:rsid w:val="000F79AF"/>
    <w:rsid w:val="001033F0"/>
    <w:rsid w:val="00107773"/>
    <w:rsid w:val="001111DE"/>
    <w:rsid w:val="00112FFA"/>
    <w:rsid w:val="0011363B"/>
    <w:rsid w:val="0012038C"/>
    <w:rsid w:val="001205FB"/>
    <w:rsid w:val="001210A5"/>
    <w:rsid w:val="001216AE"/>
    <w:rsid w:val="001220DF"/>
    <w:rsid w:val="00130701"/>
    <w:rsid w:val="001320DF"/>
    <w:rsid w:val="00143328"/>
    <w:rsid w:val="001436B6"/>
    <w:rsid w:val="0014379C"/>
    <w:rsid w:val="0014480D"/>
    <w:rsid w:val="00146EBB"/>
    <w:rsid w:val="00147DE5"/>
    <w:rsid w:val="00151F2D"/>
    <w:rsid w:val="00152B89"/>
    <w:rsid w:val="00155328"/>
    <w:rsid w:val="00156C88"/>
    <w:rsid w:val="00157E40"/>
    <w:rsid w:val="001615F1"/>
    <w:rsid w:val="001629A8"/>
    <w:rsid w:val="001629E0"/>
    <w:rsid w:val="00162CAB"/>
    <w:rsid w:val="00162DDA"/>
    <w:rsid w:val="00165D8B"/>
    <w:rsid w:val="001675C2"/>
    <w:rsid w:val="0017014F"/>
    <w:rsid w:val="001706F8"/>
    <w:rsid w:val="00172F58"/>
    <w:rsid w:val="001814EF"/>
    <w:rsid w:val="00186156"/>
    <w:rsid w:val="0018639C"/>
    <w:rsid w:val="0018710B"/>
    <w:rsid w:val="00191B6C"/>
    <w:rsid w:val="00193CC7"/>
    <w:rsid w:val="001A10A2"/>
    <w:rsid w:val="001A3B1A"/>
    <w:rsid w:val="001A41AC"/>
    <w:rsid w:val="001A43DD"/>
    <w:rsid w:val="001A6986"/>
    <w:rsid w:val="001A7D32"/>
    <w:rsid w:val="001B07B5"/>
    <w:rsid w:val="001B28DE"/>
    <w:rsid w:val="001B7622"/>
    <w:rsid w:val="001B7902"/>
    <w:rsid w:val="001C3272"/>
    <w:rsid w:val="001C64B8"/>
    <w:rsid w:val="001D0D81"/>
    <w:rsid w:val="001D3144"/>
    <w:rsid w:val="001D3D1E"/>
    <w:rsid w:val="001D6475"/>
    <w:rsid w:val="001D67D3"/>
    <w:rsid w:val="001E02F0"/>
    <w:rsid w:val="001E33FB"/>
    <w:rsid w:val="001E3DCC"/>
    <w:rsid w:val="001E629C"/>
    <w:rsid w:val="001E78FB"/>
    <w:rsid w:val="001F52F9"/>
    <w:rsid w:val="0020022D"/>
    <w:rsid w:val="00200459"/>
    <w:rsid w:val="00203759"/>
    <w:rsid w:val="00204194"/>
    <w:rsid w:val="002043FD"/>
    <w:rsid w:val="00210DEA"/>
    <w:rsid w:val="00212683"/>
    <w:rsid w:val="0021541C"/>
    <w:rsid w:val="002177AC"/>
    <w:rsid w:val="00217B04"/>
    <w:rsid w:val="002222E9"/>
    <w:rsid w:val="00222AB0"/>
    <w:rsid w:val="00222AE4"/>
    <w:rsid w:val="00222B56"/>
    <w:rsid w:val="00224604"/>
    <w:rsid w:val="0022705D"/>
    <w:rsid w:val="002270E1"/>
    <w:rsid w:val="00230DFB"/>
    <w:rsid w:val="00231D31"/>
    <w:rsid w:val="00234F7B"/>
    <w:rsid w:val="0023552C"/>
    <w:rsid w:val="00237218"/>
    <w:rsid w:val="002422BD"/>
    <w:rsid w:val="0024273A"/>
    <w:rsid w:val="00242CB3"/>
    <w:rsid w:val="002448F4"/>
    <w:rsid w:val="00244F27"/>
    <w:rsid w:val="00247460"/>
    <w:rsid w:val="00247D48"/>
    <w:rsid w:val="00247EC1"/>
    <w:rsid w:val="002534B9"/>
    <w:rsid w:val="002565D4"/>
    <w:rsid w:val="0026203D"/>
    <w:rsid w:val="00263B23"/>
    <w:rsid w:val="002669D5"/>
    <w:rsid w:val="002734E0"/>
    <w:rsid w:val="00273E5C"/>
    <w:rsid w:val="00281E70"/>
    <w:rsid w:val="00282589"/>
    <w:rsid w:val="00283287"/>
    <w:rsid w:val="00283354"/>
    <w:rsid w:val="00283C2B"/>
    <w:rsid w:val="00285075"/>
    <w:rsid w:val="0028534E"/>
    <w:rsid w:val="00287C24"/>
    <w:rsid w:val="0029174D"/>
    <w:rsid w:val="00291DB7"/>
    <w:rsid w:val="002923C2"/>
    <w:rsid w:val="0029584C"/>
    <w:rsid w:val="002A02CA"/>
    <w:rsid w:val="002A3E30"/>
    <w:rsid w:val="002B1093"/>
    <w:rsid w:val="002B1589"/>
    <w:rsid w:val="002B24E8"/>
    <w:rsid w:val="002B2BE1"/>
    <w:rsid w:val="002B3C67"/>
    <w:rsid w:val="002B6879"/>
    <w:rsid w:val="002C0B07"/>
    <w:rsid w:val="002C598B"/>
    <w:rsid w:val="002D09BD"/>
    <w:rsid w:val="002D4189"/>
    <w:rsid w:val="002D5CF1"/>
    <w:rsid w:val="002E51A2"/>
    <w:rsid w:val="002E5A4E"/>
    <w:rsid w:val="002F1921"/>
    <w:rsid w:val="002F39A9"/>
    <w:rsid w:val="002F41E3"/>
    <w:rsid w:val="002F4314"/>
    <w:rsid w:val="002F43BB"/>
    <w:rsid w:val="002F45D9"/>
    <w:rsid w:val="002F5739"/>
    <w:rsid w:val="002F604B"/>
    <w:rsid w:val="002F7090"/>
    <w:rsid w:val="002F78D6"/>
    <w:rsid w:val="002F7960"/>
    <w:rsid w:val="00300831"/>
    <w:rsid w:val="00302CD0"/>
    <w:rsid w:val="00305D49"/>
    <w:rsid w:val="0030655B"/>
    <w:rsid w:val="0030741E"/>
    <w:rsid w:val="003162A0"/>
    <w:rsid w:val="00316C7E"/>
    <w:rsid w:val="00317078"/>
    <w:rsid w:val="003221B3"/>
    <w:rsid w:val="0032608B"/>
    <w:rsid w:val="003338E7"/>
    <w:rsid w:val="003375CE"/>
    <w:rsid w:val="0034194E"/>
    <w:rsid w:val="00341B9C"/>
    <w:rsid w:val="00341FE8"/>
    <w:rsid w:val="00344956"/>
    <w:rsid w:val="003456A5"/>
    <w:rsid w:val="00347F04"/>
    <w:rsid w:val="00350FC5"/>
    <w:rsid w:val="0035182B"/>
    <w:rsid w:val="00353315"/>
    <w:rsid w:val="003545A8"/>
    <w:rsid w:val="00354BF6"/>
    <w:rsid w:val="00355D58"/>
    <w:rsid w:val="00356B69"/>
    <w:rsid w:val="0036254D"/>
    <w:rsid w:val="00362C76"/>
    <w:rsid w:val="00366803"/>
    <w:rsid w:val="003728E3"/>
    <w:rsid w:val="0037674A"/>
    <w:rsid w:val="00377796"/>
    <w:rsid w:val="003824A7"/>
    <w:rsid w:val="003911D8"/>
    <w:rsid w:val="003933D3"/>
    <w:rsid w:val="00394FBF"/>
    <w:rsid w:val="00396316"/>
    <w:rsid w:val="003A3C2A"/>
    <w:rsid w:val="003A4A2E"/>
    <w:rsid w:val="003A7439"/>
    <w:rsid w:val="003B186F"/>
    <w:rsid w:val="003B6D87"/>
    <w:rsid w:val="003C0E26"/>
    <w:rsid w:val="003C2CC5"/>
    <w:rsid w:val="003C4D52"/>
    <w:rsid w:val="003D274C"/>
    <w:rsid w:val="003D309F"/>
    <w:rsid w:val="003D43B7"/>
    <w:rsid w:val="003D565C"/>
    <w:rsid w:val="003E3158"/>
    <w:rsid w:val="003E6B3D"/>
    <w:rsid w:val="003E7761"/>
    <w:rsid w:val="003F0337"/>
    <w:rsid w:val="003F1127"/>
    <w:rsid w:val="003F3682"/>
    <w:rsid w:val="003F45F2"/>
    <w:rsid w:val="003F49AD"/>
    <w:rsid w:val="003F6830"/>
    <w:rsid w:val="003F7646"/>
    <w:rsid w:val="004006AF"/>
    <w:rsid w:val="00402358"/>
    <w:rsid w:val="00404BA8"/>
    <w:rsid w:val="0040775D"/>
    <w:rsid w:val="00410766"/>
    <w:rsid w:val="0041214F"/>
    <w:rsid w:val="00412B1F"/>
    <w:rsid w:val="00412EDF"/>
    <w:rsid w:val="00414648"/>
    <w:rsid w:val="004163B4"/>
    <w:rsid w:val="00420AED"/>
    <w:rsid w:val="00421AF0"/>
    <w:rsid w:val="00424183"/>
    <w:rsid w:val="00424C07"/>
    <w:rsid w:val="00424D48"/>
    <w:rsid w:val="00431EA2"/>
    <w:rsid w:val="00441194"/>
    <w:rsid w:val="00443101"/>
    <w:rsid w:val="004434EE"/>
    <w:rsid w:val="00443F4B"/>
    <w:rsid w:val="00446535"/>
    <w:rsid w:val="00446608"/>
    <w:rsid w:val="0045237D"/>
    <w:rsid w:val="00452F59"/>
    <w:rsid w:val="00456D29"/>
    <w:rsid w:val="00456ED9"/>
    <w:rsid w:val="004617BE"/>
    <w:rsid w:val="004630DF"/>
    <w:rsid w:val="00466A6E"/>
    <w:rsid w:val="00471054"/>
    <w:rsid w:val="0047486A"/>
    <w:rsid w:val="004752D8"/>
    <w:rsid w:val="00475B93"/>
    <w:rsid w:val="00476B0E"/>
    <w:rsid w:val="00482A79"/>
    <w:rsid w:val="00487B9F"/>
    <w:rsid w:val="004913B7"/>
    <w:rsid w:val="00491628"/>
    <w:rsid w:val="0049309D"/>
    <w:rsid w:val="00493490"/>
    <w:rsid w:val="0049601A"/>
    <w:rsid w:val="00496F69"/>
    <w:rsid w:val="004A0112"/>
    <w:rsid w:val="004A0B0A"/>
    <w:rsid w:val="004A1FFA"/>
    <w:rsid w:val="004A6CBE"/>
    <w:rsid w:val="004B125E"/>
    <w:rsid w:val="004B4ACB"/>
    <w:rsid w:val="004B57E0"/>
    <w:rsid w:val="004C1319"/>
    <w:rsid w:val="004C1813"/>
    <w:rsid w:val="004C1CF1"/>
    <w:rsid w:val="004D04DA"/>
    <w:rsid w:val="004D1323"/>
    <w:rsid w:val="004D2438"/>
    <w:rsid w:val="004D3A71"/>
    <w:rsid w:val="004E06E7"/>
    <w:rsid w:val="004E0F51"/>
    <w:rsid w:val="004E3137"/>
    <w:rsid w:val="004F2F2F"/>
    <w:rsid w:val="004F3219"/>
    <w:rsid w:val="004F4B9F"/>
    <w:rsid w:val="0051037D"/>
    <w:rsid w:val="00514A0F"/>
    <w:rsid w:val="00515715"/>
    <w:rsid w:val="00521C0A"/>
    <w:rsid w:val="0052323D"/>
    <w:rsid w:val="0052350F"/>
    <w:rsid w:val="005236C0"/>
    <w:rsid w:val="00523D6E"/>
    <w:rsid w:val="0052667E"/>
    <w:rsid w:val="0052767E"/>
    <w:rsid w:val="00533389"/>
    <w:rsid w:val="00534064"/>
    <w:rsid w:val="00535E75"/>
    <w:rsid w:val="00536822"/>
    <w:rsid w:val="00540850"/>
    <w:rsid w:val="005414B9"/>
    <w:rsid w:val="005444CA"/>
    <w:rsid w:val="00544B20"/>
    <w:rsid w:val="00545BE6"/>
    <w:rsid w:val="00552370"/>
    <w:rsid w:val="00552850"/>
    <w:rsid w:val="00552DF4"/>
    <w:rsid w:val="005537BD"/>
    <w:rsid w:val="005540ED"/>
    <w:rsid w:val="005556A4"/>
    <w:rsid w:val="00556636"/>
    <w:rsid w:val="00556FCB"/>
    <w:rsid w:val="005572DB"/>
    <w:rsid w:val="005642EA"/>
    <w:rsid w:val="005654EA"/>
    <w:rsid w:val="00565926"/>
    <w:rsid w:val="00566335"/>
    <w:rsid w:val="00574081"/>
    <w:rsid w:val="00585FB3"/>
    <w:rsid w:val="00590A07"/>
    <w:rsid w:val="005929A4"/>
    <w:rsid w:val="00595010"/>
    <w:rsid w:val="0059672D"/>
    <w:rsid w:val="005969B4"/>
    <w:rsid w:val="00597003"/>
    <w:rsid w:val="005972E3"/>
    <w:rsid w:val="005A4449"/>
    <w:rsid w:val="005A4B48"/>
    <w:rsid w:val="005A65B8"/>
    <w:rsid w:val="005C052A"/>
    <w:rsid w:val="005C1BAF"/>
    <w:rsid w:val="005E2E0C"/>
    <w:rsid w:val="005E60A7"/>
    <w:rsid w:val="005F4027"/>
    <w:rsid w:val="005F7F5D"/>
    <w:rsid w:val="00602F3E"/>
    <w:rsid w:val="006056CE"/>
    <w:rsid w:val="006131AD"/>
    <w:rsid w:val="00615DB7"/>
    <w:rsid w:val="00621C04"/>
    <w:rsid w:val="00630BC0"/>
    <w:rsid w:val="0063429E"/>
    <w:rsid w:val="00634557"/>
    <w:rsid w:val="006432D9"/>
    <w:rsid w:val="00643A82"/>
    <w:rsid w:val="00645AF8"/>
    <w:rsid w:val="00647AAC"/>
    <w:rsid w:val="006507D0"/>
    <w:rsid w:val="0065143B"/>
    <w:rsid w:val="0065303E"/>
    <w:rsid w:val="00656D81"/>
    <w:rsid w:val="006671C5"/>
    <w:rsid w:val="006764CD"/>
    <w:rsid w:val="006828A5"/>
    <w:rsid w:val="006836D6"/>
    <w:rsid w:val="00686DFA"/>
    <w:rsid w:val="00690C61"/>
    <w:rsid w:val="00691C22"/>
    <w:rsid w:val="00694836"/>
    <w:rsid w:val="006A1904"/>
    <w:rsid w:val="006A2785"/>
    <w:rsid w:val="006A3EEB"/>
    <w:rsid w:val="006B2630"/>
    <w:rsid w:val="006B29A8"/>
    <w:rsid w:val="006C10E4"/>
    <w:rsid w:val="006C59BA"/>
    <w:rsid w:val="006C5D13"/>
    <w:rsid w:val="006D0E63"/>
    <w:rsid w:val="006D39EA"/>
    <w:rsid w:val="006D49D3"/>
    <w:rsid w:val="006D5AEE"/>
    <w:rsid w:val="006D64C0"/>
    <w:rsid w:val="006D7113"/>
    <w:rsid w:val="006D74D1"/>
    <w:rsid w:val="006E025E"/>
    <w:rsid w:val="006E0BCD"/>
    <w:rsid w:val="006E30EA"/>
    <w:rsid w:val="006E32E8"/>
    <w:rsid w:val="006E5995"/>
    <w:rsid w:val="006E6F92"/>
    <w:rsid w:val="006F49FF"/>
    <w:rsid w:val="00700A4E"/>
    <w:rsid w:val="0070403E"/>
    <w:rsid w:val="00704C19"/>
    <w:rsid w:val="007064C7"/>
    <w:rsid w:val="007079E9"/>
    <w:rsid w:val="00707BA4"/>
    <w:rsid w:val="0071634E"/>
    <w:rsid w:val="007166A3"/>
    <w:rsid w:val="00716C95"/>
    <w:rsid w:val="00720B47"/>
    <w:rsid w:val="0072598B"/>
    <w:rsid w:val="0073072C"/>
    <w:rsid w:val="00730846"/>
    <w:rsid w:val="00735A6C"/>
    <w:rsid w:val="007424AB"/>
    <w:rsid w:val="0074561D"/>
    <w:rsid w:val="007511AA"/>
    <w:rsid w:val="007547B2"/>
    <w:rsid w:val="00760E31"/>
    <w:rsid w:val="00761472"/>
    <w:rsid w:val="00762E2D"/>
    <w:rsid w:val="00773BB6"/>
    <w:rsid w:val="00777EA4"/>
    <w:rsid w:val="00781C55"/>
    <w:rsid w:val="00783610"/>
    <w:rsid w:val="0078383F"/>
    <w:rsid w:val="0078493B"/>
    <w:rsid w:val="00787A6D"/>
    <w:rsid w:val="0079489D"/>
    <w:rsid w:val="00797714"/>
    <w:rsid w:val="007A033D"/>
    <w:rsid w:val="007A081B"/>
    <w:rsid w:val="007A1020"/>
    <w:rsid w:val="007A4BDB"/>
    <w:rsid w:val="007B1A00"/>
    <w:rsid w:val="007B1E22"/>
    <w:rsid w:val="007B223C"/>
    <w:rsid w:val="007B4E39"/>
    <w:rsid w:val="007C1BC1"/>
    <w:rsid w:val="007C2784"/>
    <w:rsid w:val="007C2D84"/>
    <w:rsid w:val="007C5186"/>
    <w:rsid w:val="007C5E9A"/>
    <w:rsid w:val="007C6792"/>
    <w:rsid w:val="007D0749"/>
    <w:rsid w:val="007D3E81"/>
    <w:rsid w:val="007D3F21"/>
    <w:rsid w:val="007E1254"/>
    <w:rsid w:val="007E3611"/>
    <w:rsid w:val="007E3D94"/>
    <w:rsid w:val="007E7801"/>
    <w:rsid w:val="007E79BC"/>
    <w:rsid w:val="007F199C"/>
    <w:rsid w:val="007F2943"/>
    <w:rsid w:val="007F675A"/>
    <w:rsid w:val="007F7418"/>
    <w:rsid w:val="0080200C"/>
    <w:rsid w:val="0080400A"/>
    <w:rsid w:val="008058DD"/>
    <w:rsid w:val="00805981"/>
    <w:rsid w:val="00806085"/>
    <w:rsid w:val="00806137"/>
    <w:rsid w:val="008062D5"/>
    <w:rsid w:val="00811395"/>
    <w:rsid w:val="00814397"/>
    <w:rsid w:val="0081452D"/>
    <w:rsid w:val="0081688A"/>
    <w:rsid w:val="008201E4"/>
    <w:rsid w:val="00820F02"/>
    <w:rsid w:val="00825791"/>
    <w:rsid w:val="00830782"/>
    <w:rsid w:val="0083285F"/>
    <w:rsid w:val="008357D7"/>
    <w:rsid w:val="00836A6E"/>
    <w:rsid w:val="008408B7"/>
    <w:rsid w:val="00840EE3"/>
    <w:rsid w:val="00843793"/>
    <w:rsid w:val="00847F97"/>
    <w:rsid w:val="008509BB"/>
    <w:rsid w:val="008558DD"/>
    <w:rsid w:val="00857711"/>
    <w:rsid w:val="0086407A"/>
    <w:rsid w:val="008642A5"/>
    <w:rsid w:val="00865EB8"/>
    <w:rsid w:val="00872B5C"/>
    <w:rsid w:val="008801C2"/>
    <w:rsid w:val="008810BD"/>
    <w:rsid w:val="008858F4"/>
    <w:rsid w:val="00886BAA"/>
    <w:rsid w:val="00887E87"/>
    <w:rsid w:val="008918D3"/>
    <w:rsid w:val="0089757A"/>
    <w:rsid w:val="008A05DF"/>
    <w:rsid w:val="008A08F8"/>
    <w:rsid w:val="008A3056"/>
    <w:rsid w:val="008A59E8"/>
    <w:rsid w:val="008A5A4E"/>
    <w:rsid w:val="008B0169"/>
    <w:rsid w:val="008C2313"/>
    <w:rsid w:val="008C63B8"/>
    <w:rsid w:val="008C6535"/>
    <w:rsid w:val="008C7CAB"/>
    <w:rsid w:val="008D0CA9"/>
    <w:rsid w:val="008D4853"/>
    <w:rsid w:val="008D494E"/>
    <w:rsid w:val="008D59A3"/>
    <w:rsid w:val="008D5B70"/>
    <w:rsid w:val="008E254A"/>
    <w:rsid w:val="009000E7"/>
    <w:rsid w:val="00904D27"/>
    <w:rsid w:val="00905AA0"/>
    <w:rsid w:val="00905DC1"/>
    <w:rsid w:val="00906249"/>
    <w:rsid w:val="00926B77"/>
    <w:rsid w:val="00926CF0"/>
    <w:rsid w:val="00931CB5"/>
    <w:rsid w:val="009377ED"/>
    <w:rsid w:val="00941AC4"/>
    <w:rsid w:val="00943C5B"/>
    <w:rsid w:val="009470D2"/>
    <w:rsid w:val="00953052"/>
    <w:rsid w:val="00957DF0"/>
    <w:rsid w:val="009626E5"/>
    <w:rsid w:val="00962B9C"/>
    <w:rsid w:val="0097021D"/>
    <w:rsid w:val="0097163E"/>
    <w:rsid w:val="00974A5F"/>
    <w:rsid w:val="00975351"/>
    <w:rsid w:val="00977648"/>
    <w:rsid w:val="0098228E"/>
    <w:rsid w:val="009929EF"/>
    <w:rsid w:val="009A15B7"/>
    <w:rsid w:val="009A21E6"/>
    <w:rsid w:val="009A2AA0"/>
    <w:rsid w:val="009A478A"/>
    <w:rsid w:val="009A4C17"/>
    <w:rsid w:val="009A561F"/>
    <w:rsid w:val="009A6A8F"/>
    <w:rsid w:val="009B6CF5"/>
    <w:rsid w:val="009B6D31"/>
    <w:rsid w:val="009C10CB"/>
    <w:rsid w:val="009C1821"/>
    <w:rsid w:val="009C1DCD"/>
    <w:rsid w:val="009C5AA4"/>
    <w:rsid w:val="009C690A"/>
    <w:rsid w:val="009D5FF8"/>
    <w:rsid w:val="009D6AD4"/>
    <w:rsid w:val="009D6FEF"/>
    <w:rsid w:val="009D7092"/>
    <w:rsid w:val="009E1693"/>
    <w:rsid w:val="009E49C1"/>
    <w:rsid w:val="009E6189"/>
    <w:rsid w:val="009F019A"/>
    <w:rsid w:val="009F0C2F"/>
    <w:rsid w:val="009F27D8"/>
    <w:rsid w:val="009F4421"/>
    <w:rsid w:val="009F4CAE"/>
    <w:rsid w:val="009F776B"/>
    <w:rsid w:val="00A00BBB"/>
    <w:rsid w:val="00A068BC"/>
    <w:rsid w:val="00A10110"/>
    <w:rsid w:val="00A1286B"/>
    <w:rsid w:val="00A1314F"/>
    <w:rsid w:val="00A16336"/>
    <w:rsid w:val="00A171BE"/>
    <w:rsid w:val="00A21DA7"/>
    <w:rsid w:val="00A26AB7"/>
    <w:rsid w:val="00A320D7"/>
    <w:rsid w:val="00A3218F"/>
    <w:rsid w:val="00A32753"/>
    <w:rsid w:val="00A32C99"/>
    <w:rsid w:val="00A4065C"/>
    <w:rsid w:val="00A4214A"/>
    <w:rsid w:val="00A42A1F"/>
    <w:rsid w:val="00A44E98"/>
    <w:rsid w:val="00A46FB5"/>
    <w:rsid w:val="00A5355D"/>
    <w:rsid w:val="00A5755B"/>
    <w:rsid w:val="00A57ED1"/>
    <w:rsid w:val="00A65F38"/>
    <w:rsid w:val="00A66725"/>
    <w:rsid w:val="00A668D3"/>
    <w:rsid w:val="00A72045"/>
    <w:rsid w:val="00A771AB"/>
    <w:rsid w:val="00A82284"/>
    <w:rsid w:val="00A85013"/>
    <w:rsid w:val="00A9089B"/>
    <w:rsid w:val="00A9135B"/>
    <w:rsid w:val="00A919CA"/>
    <w:rsid w:val="00A91DF2"/>
    <w:rsid w:val="00A9229D"/>
    <w:rsid w:val="00A92C14"/>
    <w:rsid w:val="00A97295"/>
    <w:rsid w:val="00AA3299"/>
    <w:rsid w:val="00AA755A"/>
    <w:rsid w:val="00AB18DE"/>
    <w:rsid w:val="00AC0505"/>
    <w:rsid w:val="00AC0E0C"/>
    <w:rsid w:val="00AC34F1"/>
    <w:rsid w:val="00AC3B8C"/>
    <w:rsid w:val="00AC51F2"/>
    <w:rsid w:val="00AC6502"/>
    <w:rsid w:val="00AD2238"/>
    <w:rsid w:val="00AD289D"/>
    <w:rsid w:val="00AD3D0F"/>
    <w:rsid w:val="00AD7714"/>
    <w:rsid w:val="00AE0D9D"/>
    <w:rsid w:val="00AE3423"/>
    <w:rsid w:val="00AE6126"/>
    <w:rsid w:val="00AE6A46"/>
    <w:rsid w:val="00AE7211"/>
    <w:rsid w:val="00AE76AC"/>
    <w:rsid w:val="00AE7911"/>
    <w:rsid w:val="00AE7EC0"/>
    <w:rsid w:val="00AF111F"/>
    <w:rsid w:val="00AF359D"/>
    <w:rsid w:val="00B01059"/>
    <w:rsid w:val="00B0442F"/>
    <w:rsid w:val="00B0551C"/>
    <w:rsid w:val="00B07215"/>
    <w:rsid w:val="00B13A9A"/>
    <w:rsid w:val="00B17552"/>
    <w:rsid w:val="00B224EF"/>
    <w:rsid w:val="00B226FF"/>
    <w:rsid w:val="00B25FDD"/>
    <w:rsid w:val="00B3069E"/>
    <w:rsid w:val="00B32216"/>
    <w:rsid w:val="00B3290E"/>
    <w:rsid w:val="00B376F0"/>
    <w:rsid w:val="00B405B2"/>
    <w:rsid w:val="00B40A1B"/>
    <w:rsid w:val="00B40D16"/>
    <w:rsid w:val="00B41806"/>
    <w:rsid w:val="00B41D03"/>
    <w:rsid w:val="00B42506"/>
    <w:rsid w:val="00B42749"/>
    <w:rsid w:val="00B43F34"/>
    <w:rsid w:val="00B469BD"/>
    <w:rsid w:val="00B55B70"/>
    <w:rsid w:val="00B55B94"/>
    <w:rsid w:val="00B60F7A"/>
    <w:rsid w:val="00B64483"/>
    <w:rsid w:val="00B678F1"/>
    <w:rsid w:val="00B732B4"/>
    <w:rsid w:val="00B75421"/>
    <w:rsid w:val="00B7642F"/>
    <w:rsid w:val="00B8077F"/>
    <w:rsid w:val="00B86056"/>
    <w:rsid w:val="00B929EA"/>
    <w:rsid w:val="00B92A25"/>
    <w:rsid w:val="00B9608A"/>
    <w:rsid w:val="00BA051E"/>
    <w:rsid w:val="00BA0C5D"/>
    <w:rsid w:val="00BA1C45"/>
    <w:rsid w:val="00BA252C"/>
    <w:rsid w:val="00BA3A23"/>
    <w:rsid w:val="00BA4AA8"/>
    <w:rsid w:val="00BA5AFF"/>
    <w:rsid w:val="00BB65AA"/>
    <w:rsid w:val="00BC2198"/>
    <w:rsid w:val="00BC21D0"/>
    <w:rsid w:val="00BC2B85"/>
    <w:rsid w:val="00BC4266"/>
    <w:rsid w:val="00BC590B"/>
    <w:rsid w:val="00BC7B28"/>
    <w:rsid w:val="00BC7BEE"/>
    <w:rsid w:val="00BD13FF"/>
    <w:rsid w:val="00BD24CB"/>
    <w:rsid w:val="00BD27CC"/>
    <w:rsid w:val="00BD4817"/>
    <w:rsid w:val="00BD48E4"/>
    <w:rsid w:val="00BD5AB5"/>
    <w:rsid w:val="00BD6D37"/>
    <w:rsid w:val="00BF4CF9"/>
    <w:rsid w:val="00BF6EA5"/>
    <w:rsid w:val="00C00E84"/>
    <w:rsid w:val="00C02F8D"/>
    <w:rsid w:val="00C07C2A"/>
    <w:rsid w:val="00C1057C"/>
    <w:rsid w:val="00C10BAD"/>
    <w:rsid w:val="00C12A50"/>
    <w:rsid w:val="00C15536"/>
    <w:rsid w:val="00C17904"/>
    <w:rsid w:val="00C2031F"/>
    <w:rsid w:val="00C20E00"/>
    <w:rsid w:val="00C3327E"/>
    <w:rsid w:val="00C33D41"/>
    <w:rsid w:val="00C45EE0"/>
    <w:rsid w:val="00C505AE"/>
    <w:rsid w:val="00C507FF"/>
    <w:rsid w:val="00C5201C"/>
    <w:rsid w:val="00C54824"/>
    <w:rsid w:val="00C61D17"/>
    <w:rsid w:val="00C640F7"/>
    <w:rsid w:val="00C6427F"/>
    <w:rsid w:val="00C673B0"/>
    <w:rsid w:val="00C67954"/>
    <w:rsid w:val="00C67D5A"/>
    <w:rsid w:val="00C7700B"/>
    <w:rsid w:val="00C80D57"/>
    <w:rsid w:val="00C8533B"/>
    <w:rsid w:val="00C86501"/>
    <w:rsid w:val="00C94280"/>
    <w:rsid w:val="00C944D8"/>
    <w:rsid w:val="00C94930"/>
    <w:rsid w:val="00CA4AB3"/>
    <w:rsid w:val="00CA78F2"/>
    <w:rsid w:val="00CB3082"/>
    <w:rsid w:val="00CB4D16"/>
    <w:rsid w:val="00CC1845"/>
    <w:rsid w:val="00CC1A4B"/>
    <w:rsid w:val="00CC2EAF"/>
    <w:rsid w:val="00CC4952"/>
    <w:rsid w:val="00CC64CC"/>
    <w:rsid w:val="00CC7856"/>
    <w:rsid w:val="00CD32F8"/>
    <w:rsid w:val="00CD3A88"/>
    <w:rsid w:val="00CD6F8B"/>
    <w:rsid w:val="00CE0281"/>
    <w:rsid w:val="00CF1D6A"/>
    <w:rsid w:val="00CF6224"/>
    <w:rsid w:val="00CF6C29"/>
    <w:rsid w:val="00CF7F81"/>
    <w:rsid w:val="00D02B7D"/>
    <w:rsid w:val="00D03A03"/>
    <w:rsid w:val="00D03BBA"/>
    <w:rsid w:val="00D04D30"/>
    <w:rsid w:val="00D07A31"/>
    <w:rsid w:val="00D114EB"/>
    <w:rsid w:val="00D12279"/>
    <w:rsid w:val="00D16031"/>
    <w:rsid w:val="00D1776F"/>
    <w:rsid w:val="00D20F0D"/>
    <w:rsid w:val="00D24DD0"/>
    <w:rsid w:val="00D258A2"/>
    <w:rsid w:val="00D30E1B"/>
    <w:rsid w:val="00D355A0"/>
    <w:rsid w:val="00D4048F"/>
    <w:rsid w:val="00D42E26"/>
    <w:rsid w:val="00D43275"/>
    <w:rsid w:val="00D44AA6"/>
    <w:rsid w:val="00D53AC9"/>
    <w:rsid w:val="00D53DAF"/>
    <w:rsid w:val="00D55529"/>
    <w:rsid w:val="00D55BD1"/>
    <w:rsid w:val="00D610FF"/>
    <w:rsid w:val="00D61D68"/>
    <w:rsid w:val="00D61EB0"/>
    <w:rsid w:val="00D667E8"/>
    <w:rsid w:val="00D70560"/>
    <w:rsid w:val="00D70E4F"/>
    <w:rsid w:val="00D72C09"/>
    <w:rsid w:val="00D72CDF"/>
    <w:rsid w:val="00D72CF6"/>
    <w:rsid w:val="00D77108"/>
    <w:rsid w:val="00D8135A"/>
    <w:rsid w:val="00D853DB"/>
    <w:rsid w:val="00D87E18"/>
    <w:rsid w:val="00D90ABB"/>
    <w:rsid w:val="00DA0B22"/>
    <w:rsid w:val="00DA27D2"/>
    <w:rsid w:val="00DA2A6F"/>
    <w:rsid w:val="00DA485E"/>
    <w:rsid w:val="00DB0096"/>
    <w:rsid w:val="00DB15C4"/>
    <w:rsid w:val="00DB6A56"/>
    <w:rsid w:val="00DC4C6B"/>
    <w:rsid w:val="00DC65BD"/>
    <w:rsid w:val="00DD5C64"/>
    <w:rsid w:val="00DE08B9"/>
    <w:rsid w:val="00DE29C6"/>
    <w:rsid w:val="00DE2B66"/>
    <w:rsid w:val="00DE49BE"/>
    <w:rsid w:val="00DF11CD"/>
    <w:rsid w:val="00DF1C6F"/>
    <w:rsid w:val="00DF25C0"/>
    <w:rsid w:val="00DF3A11"/>
    <w:rsid w:val="00E007D2"/>
    <w:rsid w:val="00E033C0"/>
    <w:rsid w:val="00E04141"/>
    <w:rsid w:val="00E04B66"/>
    <w:rsid w:val="00E057FB"/>
    <w:rsid w:val="00E059D4"/>
    <w:rsid w:val="00E07006"/>
    <w:rsid w:val="00E11726"/>
    <w:rsid w:val="00E126BB"/>
    <w:rsid w:val="00E12981"/>
    <w:rsid w:val="00E12B8D"/>
    <w:rsid w:val="00E14577"/>
    <w:rsid w:val="00E157F0"/>
    <w:rsid w:val="00E15CF9"/>
    <w:rsid w:val="00E21F3A"/>
    <w:rsid w:val="00E251A4"/>
    <w:rsid w:val="00E32F4B"/>
    <w:rsid w:val="00E34A66"/>
    <w:rsid w:val="00E359F3"/>
    <w:rsid w:val="00E4264B"/>
    <w:rsid w:val="00E50AC5"/>
    <w:rsid w:val="00E50E4A"/>
    <w:rsid w:val="00E5394E"/>
    <w:rsid w:val="00E54268"/>
    <w:rsid w:val="00E63BC4"/>
    <w:rsid w:val="00E63F31"/>
    <w:rsid w:val="00E66293"/>
    <w:rsid w:val="00E67A2A"/>
    <w:rsid w:val="00E72A19"/>
    <w:rsid w:val="00E7592F"/>
    <w:rsid w:val="00E86EB3"/>
    <w:rsid w:val="00E87BDD"/>
    <w:rsid w:val="00E9450C"/>
    <w:rsid w:val="00E956CD"/>
    <w:rsid w:val="00E95AE8"/>
    <w:rsid w:val="00EA01A0"/>
    <w:rsid w:val="00EA5C8F"/>
    <w:rsid w:val="00EB0B3D"/>
    <w:rsid w:val="00EB16FD"/>
    <w:rsid w:val="00EB7BCA"/>
    <w:rsid w:val="00EC6EB8"/>
    <w:rsid w:val="00ED0923"/>
    <w:rsid w:val="00ED26D4"/>
    <w:rsid w:val="00ED6290"/>
    <w:rsid w:val="00EE0898"/>
    <w:rsid w:val="00EE4048"/>
    <w:rsid w:val="00EE4408"/>
    <w:rsid w:val="00EE700C"/>
    <w:rsid w:val="00EF1078"/>
    <w:rsid w:val="00EF2244"/>
    <w:rsid w:val="00EF29C6"/>
    <w:rsid w:val="00EF4821"/>
    <w:rsid w:val="00F017E5"/>
    <w:rsid w:val="00F06743"/>
    <w:rsid w:val="00F1191F"/>
    <w:rsid w:val="00F202F4"/>
    <w:rsid w:val="00F21090"/>
    <w:rsid w:val="00F274DA"/>
    <w:rsid w:val="00F310BA"/>
    <w:rsid w:val="00F32417"/>
    <w:rsid w:val="00F33FE7"/>
    <w:rsid w:val="00F3483B"/>
    <w:rsid w:val="00F35418"/>
    <w:rsid w:val="00F359B3"/>
    <w:rsid w:val="00F42FB9"/>
    <w:rsid w:val="00F4773F"/>
    <w:rsid w:val="00F51495"/>
    <w:rsid w:val="00F524E6"/>
    <w:rsid w:val="00F532C5"/>
    <w:rsid w:val="00F54DB6"/>
    <w:rsid w:val="00F55A0F"/>
    <w:rsid w:val="00F645EC"/>
    <w:rsid w:val="00F64C27"/>
    <w:rsid w:val="00F64D15"/>
    <w:rsid w:val="00F6513A"/>
    <w:rsid w:val="00F669DC"/>
    <w:rsid w:val="00F675EC"/>
    <w:rsid w:val="00F7138E"/>
    <w:rsid w:val="00F73CD8"/>
    <w:rsid w:val="00F77787"/>
    <w:rsid w:val="00F83E74"/>
    <w:rsid w:val="00F85262"/>
    <w:rsid w:val="00F86265"/>
    <w:rsid w:val="00F87C8E"/>
    <w:rsid w:val="00F95869"/>
    <w:rsid w:val="00F97604"/>
    <w:rsid w:val="00FA019E"/>
    <w:rsid w:val="00FA69D2"/>
    <w:rsid w:val="00FB3E3C"/>
    <w:rsid w:val="00FB4F9C"/>
    <w:rsid w:val="00FB5FDB"/>
    <w:rsid w:val="00FB6700"/>
    <w:rsid w:val="00FB76CE"/>
    <w:rsid w:val="00FC186D"/>
    <w:rsid w:val="00FC23D2"/>
    <w:rsid w:val="00FD10CC"/>
    <w:rsid w:val="00FD23B7"/>
    <w:rsid w:val="00FD26B6"/>
    <w:rsid w:val="00FD2BB6"/>
    <w:rsid w:val="00FE262E"/>
    <w:rsid w:val="00FE45BA"/>
    <w:rsid w:val="00FE7E30"/>
    <w:rsid w:val="00FF54D7"/>
    <w:rsid w:val="00FF5F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8F56760"/>
  <w15:chartTrackingRefBased/>
  <w15:docId w15:val="{52212816-3D6B-4EED-AA47-9CEC6A34A8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9489D"/>
    <w:pPr>
      <w:spacing w:after="200" w:line="276" w:lineRule="auto"/>
    </w:pPr>
    <w:rPr>
      <w:rFonts w:ascii="Calibri" w:eastAsia="Calibri" w:hAnsi="Calibri" w:cs="Times New Roman"/>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79489D"/>
    <w:pPr>
      <w:spacing w:after="0" w:line="240" w:lineRule="auto"/>
    </w:pPr>
    <w:rPr>
      <w:rFonts w:ascii="Calibri" w:eastAsia="Calibri" w:hAnsi="Calibri" w:cs="Times New Roman"/>
      <w:lang w:val="uk-UA"/>
    </w:rPr>
  </w:style>
  <w:style w:type="paragraph" w:styleId="a4">
    <w:name w:val="List Paragraph"/>
    <w:basedOn w:val="a"/>
    <w:uiPriority w:val="34"/>
    <w:qFormat/>
    <w:rsid w:val="00B0551C"/>
    <w:pPr>
      <w:ind w:left="720"/>
      <w:contextualSpacing/>
    </w:pPr>
  </w:style>
  <w:style w:type="paragraph" w:customStyle="1" w:styleId="rvps2">
    <w:name w:val="rvps2"/>
    <w:basedOn w:val="a"/>
    <w:rsid w:val="000312E1"/>
    <w:pPr>
      <w:spacing w:before="100" w:beforeAutospacing="1" w:after="100" w:afterAutospacing="1" w:line="240" w:lineRule="auto"/>
    </w:pPr>
    <w:rPr>
      <w:rFonts w:ascii="Times New Roman" w:eastAsia="Times New Roman" w:hAnsi="Times New Roman"/>
      <w:sz w:val="24"/>
      <w:szCs w:val="24"/>
      <w:lang w:val="ru-RU" w:eastAsia="ru-RU"/>
    </w:rPr>
  </w:style>
  <w:style w:type="character" w:customStyle="1" w:styleId="rvts9">
    <w:name w:val="rvts9"/>
    <w:basedOn w:val="a0"/>
    <w:rsid w:val="000312E1"/>
  </w:style>
  <w:style w:type="character" w:customStyle="1" w:styleId="rvts46">
    <w:name w:val="rvts46"/>
    <w:basedOn w:val="a0"/>
    <w:rsid w:val="000312E1"/>
  </w:style>
  <w:style w:type="character" w:styleId="a5">
    <w:name w:val="Hyperlink"/>
    <w:basedOn w:val="a0"/>
    <w:uiPriority w:val="99"/>
    <w:unhideWhenUsed/>
    <w:rsid w:val="000312E1"/>
    <w:rPr>
      <w:color w:val="0000FF"/>
      <w:u w:val="single"/>
    </w:rPr>
  </w:style>
  <w:style w:type="paragraph" w:styleId="a6">
    <w:name w:val="Balloon Text"/>
    <w:basedOn w:val="a"/>
    <w:link w:val="a7"/>
    <w:uiPriority w:val="99"/>
    <w:semiHidden/>
    <w:unhideWhenUsed/>
    <w:rsid w:val="009377ED"/>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9377ED"/>
    <w:rPr>
      <w:rFonts w:ascii="Segoe UI" w:eastAsia="Calibri" w:hAnsi="Segoe UI" w:cs="Segoe UI"/>
      <w:sz w:val="18"/>
      <w:szCs w:val="18"/>
      <w:lang w:val="uk-UA"/>
    </w:rPr>
  </w:style>
  <w:style w:type="paragraph" w:styleId="a8">
    <w:name w:val="header"/>
    <w:basedOn w:val="a"/>
    <w:link w:val="a9"/>
    <w:uiPriority w:val="99"/>
    <w:unhideWhenUsed/>
    <w:rsid w:val="00E32F4B"/>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E32F4B"/>
    <w:rPr>
      <w:rFonts w:ascii="Calibri" w:eastAsia="Calibri" w:hAnsi="Calibri" w:cs="Times New Roman"/>
      <w:lang w:val="uk-UA"/>
    </w:rPr>
  </w:style>
  <w:style w:type="paragraph" w:styleId="aa">
    <w:name w:val="footer"/>
    <w:basedOn w:val="a"/>
    <w:link w:val="ab"/>
    <w:uiPriority w:val="99"/>
    <w:unhideWhenUsed/>
    <w:rsid w:val="00E32F4B"/>
    <w:pPr>
      <w:tabs>
        <w:tab w:val="center" w:pos="4677"/>
        <w:tab w:val="right" w:pos="9355"/>
      </w:tabs>
      <w:spacing w:after="0" w:line="240" w:lineRule="auto"/>
    </w:pPr>
  </w:style>
  <w:style w:type="character" w:customStyle="1" w:styleId="ab">
    <w:name w:val="Нижний колонтитул Знак"/>
    <w:basedOn w:val="a0"/>
    <w:link w:val="aa"/>
    <w:uiPriority w:val="99"/>
    <w:rsid w:val="00E32F4B"/>
    <w:rPr>
      <w:rFonts w:ascii="Calibri" w:eastAsia="Calibri" w:hAnsi="Calibri" w:cs="Times New Roman"/>
      <w:lang w:val="uk-UA"/>
    </w:rPr>
  </w:style>
  <w:style w:type="character" w:customStyle="1" w:styleId="UnresolvedMention">
    <w:name w:val="Unresolved Mention"/>
    <w:basedOn w:val="a0"/>
    <w:uiPriority w:val="99"/>
    <w:semiHidden/>
    <w:unhideWhenUsed/>
    <w:rsid w:val="005537B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5196341">
      <w:bodyDiv w:val="1"/>
      <w:marLeft w:val="0"/>
      <w:marRight w:val="0"/>
      <w:marTop w:val="0"/>
      <w:marBottom w:val="0"/>
      <w:divBdr>
        <w:top w:val="none" w:sz="0" w:space="0" w:color="auto"/>
        <w:left w:val="none" w:sz="0" w:space="0" w:color="auto"/>
        <w:bottom w:val="none" w:sz="0" w:space="0" w:color="auto"/>
        <w:right w:val="none" w:sz="0" w:space="0" w:color="auto"/>
      </w:divBdr>
    </w:div>
    <w:div w:id="190806143">
      <w:bodyDiv w:val="1"/>
      <w:marLeft w:val="0"/>
      <w:marRight w:val="0"/>
      <w:marTop w:val="0"/>
      <w:marBottom w:val="0"/>
      <w:divBdr>
        <w:top w:val="none" w:sz="0" w:space="0" w:color="auto"/>
        <w:left w:val="none" w:sz="0" w:space="0" w:color="auto"/>
        <w:bottom w:val="none" w:sz="0" w:space="0" w:color="auto"/>
        <w:right w:val="none" w:sz="0" w:space="0" w:color="auto"/>
      </w:divBdr>
    </w:div>
    <w:div w:id="286590852">
      <w:bodyDiv w:val="1"/>
      <w:marLeft w:val="0"/>
      <w:marRight w:val="0"/>
      <w:marTop w:val="0"/>
      <w:marBottom w:val="0"/>
      <w:divBdr>
        <w:top w:val="none" w:sz="0" w:space="0" w:color="auto"/>
        <w:left w:val="none" w:sz="0" w:space="0" w:color="auto"/>
        <w:bottom w:val="none" w:sz="0" w:space="0" w:color="auto"/>
        <w:right w:val="none" w:sz="0" w:space="0" w:color="auto"/>
      </w:divBdr>
    </w:div>
    <w:div w:id="375665703">
      <w:bodyDiv w:val="1"/>
      <w:marLeft w:val="0"/>
      <w:marRight w:val="0"/>
      <w:marTop w:val="0"/>
      <w:marBottom w:val="0"/>
      <w:divBdr>
        <w:top w:val="none" w:sz="0" w:space="0" w:color="auto"/>
        <w:left w:val="none" w:sz="0" w:space="0" w:color="auto"/>
        <w:bottom w:val="none" w:sz="0" w:space="0" w:color="auto"/>
        <w:right w:val="none" w:sz="0" w:space="0" w:color="auto"/>
      </w:divBdr>
    </w:div>
    <w:div w:id="445738104">
      <w:bodyDiv w:val="1"/>
      <w:marLeft w:val="0"/>
      <w:marRight w:val="0"/>
      <w:marTop w:val="0"/>
      <w:marBottom w:val="0"/>
      <w:divBdr>
        <w:top w:val="none" w:sz="0" w:space="0" w:color="auto"/>
        <w:left w:val="none" w:sz="0" w:space="0" w:color="auto"/>
        <w:bottom w:val="none" w:sz="0" w:space="0" w:color="auto"/>
        <w:right w:val="none" w:sz="0" w:space="0" w:color="auto"/>
      </w:divBdr>
    </w:div>
    <w:div w:id="527765211">
      <w:bodyDiv w:val="1"/>
      <w:marLeft w:val="0"/>
      <w:marRight w:val="0"/>
      <w:marTop w:val="0"/>
      <w:marBottom w:val="0"/>
      <w:divBdr>
        <w:top w:val="none" w:sz="0" w:space="0" w:color="auto"/>
        <w:left w:val="none" w:sz="0" w:space="0" w:color="auto"/>
        <w:bottom w:val="none" w:sz="0" w:space="0" w:color="auto"/>
        <w:right w:val="none" w:sz="0" w:space="0" w:color="auto"/>
      </w:divBdr>
      <w:divsChild>
        <w:div w:id="2144155576">
          <w:marLeft w:val="0"/>
          <w:marRight w:val="0"/>
          <w:marTop w:val="150"/>
          <w:marBottom w:val="150"/>
          <w:divBdr>
            <w:top w:val="none" w:sz="0" w:space="0" w:color="auto"/>
            <w:left w:val="none" w:sz="0" w:space="0" w:color="auto"/>
            <w:bottom w:val="none" w:sz="0" w:space="0" w:color="auto"/>
            <w:right w:val="none" w:sz="0" w:space="0" w:color="auto"/>
          </w:divBdr>
        </w:div>
      </w:divsChild>
    </w:div>
    <w:div w:id="652292828">
      <w:bodyDiv w:val="1"/>
      <w:marLeft w:val="0"/>
      <w:marRight w:val="0"/>
      <w:marTop w:val="0"/>
      <w:marBottom w:val="0"/>
      <w:divBdr>
        <w:top w:val="none" w:sz="0" w:space="0" w:color="auto"/>
        <w:left w:val="none" w:sz="0" w:space="0" w:color="auto"/>
        <w:bottom w:val="none" w:sz="0" w:space="0" w:color="auto"/>
        <w:right w:val="none" w:sz="0" w:space="0" w:color="auto"/>
      </w:divBdr>
    </w:div>
    <w:div w:id="760486667">
      <w:bodyDiv w:val="1"/>
      <w:marLeft w:val="0"/>
      <w:marRight w:val="0"/>
      <w:marTop w:val="0"/>
      <w:marBottom w:val="0"/>
      <w:divBdr>
        <w:top w:val="none" w:sz="0" w:space="0" w:color="auto"/>
        <w:left w:val="none" w:sz="0" w:space="0" w:color="auto"/>
        <w:bottom w:val="none" w:sz="0" w:space="0" w:color="auto"/>
        <w:right w:val="none" w:sz="0" w:space="0" w:color="auto"/>
      </w:divBdr>
    </w:div>
    <w:div w:id="772558529">
      <w:bodyDiv w:val="1"/>
      <w:marLeft w:val="0"/>
      <w:marRight w:val="0"/>
      <w:marTop w:val="0"/>
      <w:marBottom w:val="0"/>
      <w:divBdr>
        <w:top w:val="none" w:sz="0" w:space="0" w:color="auto"/>
        <w:left w:val="none" w:sz="0" w:space="0" w:color="auto"/>
        <w:bottom w:val="none" w:sz="0" w:space="0" w:color="auto"/>
        <w:right w:val="none" w:sz="0" w:space="0" w:color="auto"/>
      </w:divBdr>
    </w:div>
    <w:div w:id="814836890">
      <w:bodyDiv w:val="1"/>
      <w:marLeft w:val="0"/>
      <w:marRight w:val="0"/>
      <w:marTop w:val="0"/>
      <w:marBottom w:val="0"/>
      <w:divBdr>
        <w:top w:val="none" w:sz="0" w:space="0" w:color="auto"/>
        <w:left w:val="none" w:sz="0" w:space="0" w:color="auto"/>
        <w:bottom w:val="none" w:sz="0" w:space="0" w:color="auto"/>
        <w:right w:val="none" w:sz="0" w:space="0" w:color="auto"/>
      </w:divBdr>
    </w:div>
    <w:div w:id="1109356809">
      <w:bodyDiv w:val="1"/>
      <w:marLeft w:val="0"/>
      <w:marRight w:val="0"/>
      <w:marTop w:val="0"/>
      <w:marBottom w:val="0"/>
      <w:divBdr>
        <w:top w:val="none" w:sz="0" w:space="0" w:color="auto"/>
        <w:left w:val="none" w:sz="0" w:space="0" w:color="auto"/>
        <w:bottom w:val="none" w:sz="0" w:space="0" w:color="auto"/>
        <w:right w:val="none" w:sz="0" w:space="0" w:color="auto"/>
      </w:divBdr>
    </w:div>
    <w:div w:id="1302538391">
      <w:bodyDiv w:val="1"/>
      <w:marLeft w:val="0"/>
      <w:marRight w:val="0"/>
      <w:marTop w:val="0"/>
      <w:marBottom w:val="0"/>
      <w:divBdr>
        <w:top w:val="none" w:sz="0" w:space="0" w:color="auto"/>
        <w:left w:val="none" w:sz="0" w:space="0" w:color="auto"/>
        <w:bottom w:val="none" w:sz="0" w:space="0" w:color="auto"/>
        <w:right w:val="none" w:sz="0" w:space="0" w:color="auto"/>
      </w:divBdr>
    </w:div>
    <w:div w:id="1307080056">
      <w:bodyDiv w:val="1"/>
      <w:marLeft w:val="0"/>
      <w:marRight w:val="0"/>
      <w:marTop w:val="0"/>
      <w:marBottom w:val="0"/>
      <w:divBdr>
        <w:top w:val="none" w:sz="0" w:space="0" w:color="auto"/>
        <w:left w:val="none" w:sz="0" w:space="0" w:color="auto"/>
        <w:bottom w:val="none" w:sz="0" w:space="0" w:color="auto"/>
        <w:right w:val="none" w:sz="0" w:space="0" w:color="auto"/>
      </w:divBdr>
    </w:div>
    <w:div w:id="1325821438">
      <w:bodyDiv w:val="1"/>
      <w:marLeft w:val="0"/>
      <w:marRight w:val="0"/>
      <w:marTop w:val="0"/>
      <w:marBottom w:val="0"/>
      <w:divBdr>
        <w:top w:val="none" w:sz="0" w:space="0" w:color="auto"/>
        <w:left w:val="none" w:sz="0" w:space="0" w:color="auto"/>
        <w:bottom w:val="none" w:sz="0" w:space="0" w:color="auto"/>
        <w:right w:val="none" w:sz="0" w:space="0" w:color="auto"/>
      </w:divBdr>
    </w:div>
    <w:div w:id="1370185538">
      <w:bodyDiv w:val="1"/>
      <w:marLeft w:val="0"/>
      <w:marRight w:val="0"/>
      <w:marTop w:val="0"/>
      <w:marBottom w:val="0"/>
      <w:divBdr>
        <w:top w:val="none" w:sz="0" w:space="0" w:color="auto"/>
        <w:left w:val="none" w:sz="0" w:space="0" w:color="auto"/>
        <w:bottom w:val="none" w:sz="0" w:space="0" w:color="auto"/>
        <w:right w:val="none" w:sz="0" w:space="0" w:color="auto"/>
      </w:divBdr>
    </w:div>
    <w:div w:id="1481731770">
      <w:bodyDiv w:val="1"/>
      <w:marLeft w:val="0"/>
      <w:marRight w:val="0"/>
      <w:marTop w:val="0"/>
      <w:marBottom w:val="0"/>
      <w:divBdr>
        <w:top w:val="none" w:sz="0" w:space="0" w:color="auto"/>
        <w:left w:val="none" w:sz="0" w:space="0" w:color="auto"/>
        <w:bottom w:val="none" w:sz="0" w:space="0" w:color="auto"/>
        <w:right w:val="none" w:sz="0" w:space="0" w:color="auto"/>
      </w:divBdr>
    </w:div>
    <w:div w:id="1601599375">
      <w:bodyDiv w:val="1"/>
      <w:marLeft w:val="0"/>
      <w:marRight w:val="0"/>
      <w:marTop w:val="0"/>
      <w:marBottom w:val="0"/>
      <w:divBdr>
        <w:top w:val="none" w:sz="0" w:space="0" w:color="auto"/>
        <w:left w:val="none" w:sz="0" w:space="0" w:color="auto"/>
        <w:bottom w:val="none" w:sz="0" w:space="0" w:color="auto"/>
        <w:right w:val="none" w:sz="0" w:space="0" w:color="auto"/>
      </w:divBdr>
    </w:div>
    <w:div w:id="1616862607">
      <w:bodyDiv w:val="1"/>
      <w:marLeft w:val="0"/>
      <w:marRight w:val="0"/>
      <w:marTop w:val="0"/>
      <w:marBottom w:val="0"/>
      <w:divBdr>
        <w:top w:val="none" w:sz="0" w:space="0" w:color="auto"/>
        <w:left w:val="none" w:sz="0" w:space="0" w:color="auto"/>
        <w:bottom w:val="none" w:sz="0" w:space="0" w:color="auto"/>
        <w:right w:val="none" w:sz="0" w:space="0" w:color="auto"/>
      </w:divBdr>
      <w:divsChild>
        <w:div w:id="411316343">
          <w:marLeft w:val="0"/>
          <w:marRight w:val="0"/>
          <w:marTop w:val="150"/>
          <w:marBottom w:val="150"/>
          <w:divBdr>
            <w:top w:val="none" w:sz="0" w:space="0" w:color="auto"/>
            <w:left w:val="none" w:sz="0" w:space="0" w:color="auto"/>
            <w:bottom w:val="none" w:sz="0" w:space="0" w:color="auto"/>
            <w:right w:val="none" w:sz="0" w:space="0" w:color="auto"/>
          </w:divBdr>
        </w:div>
      </w:divsChild>
    </w:div>
    <w:div w:id="1786387753">
      <w:bodyDiv w:val="1"/>
      <w:marLeft w:val="0"/>
      <w:marRight w:val="0"/>
      <w:marTop w:val="0"/>
      <w:marBottom w:val="0"/>
      <w:divBdr>
        <w:top w:val="none" w:sz="0" w:space="0" w:color="auto"/>
        <w:left w:val="none" w:sz="0" w:space="0" w:color="auto"/>
        <w:bottom w:val="none" w:sz="0" w:space="0" w:color="auto"/>
        <w:right w:val="none" w:sz="0" w:space="0" w:color="auto"/>
      </w:divBdr>
    </w:div>
    <w:div w:id="1832480944">
      <w:bodyDiv w:val="1"/>
      <w:marLeft w:val="0"/>
      <w:marRight w:val="0"/>
      <w:marTop w:val="0"/>
      <w:marBottom w:val="0"/>
      <w:divBdr>
        <w:top w:val="none" w:sz="0" w:space="0" w:color="auto"/>
        <w:left w:val="none" w:sz="0" w:space="0" w:color="auto"/>
        <w:bottom w:val="none" w:sz="0" w:space="0" w:color="auto"/>
        <w:right w:val="none" w:sz="0" w:space="0" w:color="auto"/>
      </w:divBdr>
    </w:div>
    <w:div w:id="1931936388">
      <w:bodyDiv w:val="1"/>
      <w:marLeft w:val="0"/>
      <w:marRight w:val="0"/>
      <w:marTop w:val="0"/>
      <w:marBottom w:val="0"/>
      <w:divBdr>
        <w:top w:val="none" w:sz="0" w:space="0" w:color="auto"/>
        <w:left w:val="none" w:sz="0" w:space="0" w:color="auto"/>
        <w:bottom w:val="none" w:sz="0" w:space="0" w:color="auto"/>
        <w:right w:val="none" w:sz="0" w:space="0" w:color="auto"/>
      </w:divBdr>
    </w:div>
    <w:div w:id="2041663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zakon.rada.gov.ua/laws/show/4651-17" TargetMode="External"/><Relationship Id="rId5" Type="http://schemas.openxmlformats.org/officeDocument/2006/relationships/webSettings" Target="webSettings.xml"/><Relationship Id="rId10" Type="http://schemas.openxmlformats.org/officeDocument/2006/relationships/hyperlink" Target="https://zakon.rada.gov.ua/laws/show/1697-18" TargetMode="External"/><Relationship Id="rId4" Type="http://schemas.openxmlformats.org/officeDocument/2006/relationships/settings" Target="settings.xml"/><Relationship Id="rId9" Type="http://schemas.openxmlformats.org/officeDocument/2006/relationships/hyperlink" Target="https://zakon.rada.gov.ua/laws/show/1697-18"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010E81-3571-4C97-A167-FE85C9B35A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7</Pages>
  <Words>2796</Words>
  <Characters>15940</Characters>
  <DocSecurity>0</DocSecurity>
  <Lines>132</Lines>
  <Paragraphs>37</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18699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2024-12-13T06:50:00Z</dcterms:created>
  <dcterms:modified xsi:type="dcterms:W3CDTF">2024-12-23T14:47:00Z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2024-01-31T09:32:03Z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0ee73794-8926-4899-8982-2ba378d68587</vt:lpwstr>
  </property>
  <property fmtid="{D5CDD505-2E9C-101B-9397-08002B2CF9AE}" pid="8" name="MSIP_Label_defa4170-0d19-0005-0004-bc88714345d2_ContentBits">
    <vt:lpwstr>0</vt:lpwstr>
  </property>
</Properties>
</file>